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EBC09" w14:textId="77777777" w:rsidR="00C85F8F" w:rsidRPr="00A40D18" w:rsidRDefault="00C85F8F" w:rsidP="00C85F8F">
      <w:pPr>
        <w:autoSpaceDE w:val="0"/>
        <w:autoSpaceDN w:val="0"/>
        <w:adjustRightInd w:val="0"/>
        <w:spacing w:after="0" w:line="240" w:lineRule="auto"/>
        <w:jc w:val="right"/>
        <w:rPr>
          <w:rFonts w:ascii="Times New Roman" w:hAnsi="Times New Roman" w:cs="Times New Roman"/>
          <w:sz w:val="24"/>
          <w:szCs w:val="24"/>
          <w:lang w:val="en-US"/>
        </w:rPr>
      </w:pPr>
      <w:r w:rsidRPr="00A40D18">
        <w:rPr>
          <w:rFonts w:ascii="Times New Roman" w:hAnsi="Times New Roman" w:cs="Times New Roman"/>
          <w:b/>
          <w:sz w:val="24"/>
          <w:szCs w:val="16"/>
          <w:lang w:val="en-US"/>
        </w:rPr>
        <w:t>AT-TAJDID</w:t>
      </w:r>
      <w:r>
        <w:rPr>
          <w:rFonts w:ascii="Times New Roman" w:hAnsi="Times New Roman" w:cs="Times New Roman"/>
          <w:sz w:val="24"/>
          <w:szCs w:val="16"/>
          <w:lang w:val="en-US"/>
        </w:rPr>
        <w:t xml:space="preserve">: </w:t>
      </w:r>
      <w:r w:rsidRPr="00A40D18">
        <w:rPr>
          <w:rFonts w:ascii="Times New Roman" w:hAnsi="Times New Roman" w:cs="Times New Roman"/>
          <w:sz w:val="24"/>
          <w:szCs w:val="24"/>
          <w:lang w:val="en-US"/>
        </w:rPr>
        <w:t>Jurnal Pendidikan Dan Pemikiran Islam</w:t>
      </w:r>
    </w:p>
    <w:p w14:paraId="01D07F90" w14:textId="77777777" w:rsidR="00C85F8F" w:rsidRPr="00A40D18" w:rsidRDefault="00C85F8F" w:rsidP="00C85F8F">
      <w:pPr>
        <w:autoSpaceDE w:val="0"/>
        <w:autoSpaceDN w:val="0"/>
        <w:adjustRightInd w:val="0"/>
        <w:spacing w:after="0" w:line="240" w:lineRule="auto"/>
        <w:jc w:val="right"/>
        <w:rPr>
          <w:rFonts w:ascii="Times New Roman" w:hAnsi="Times New Roman" w:cs="Times New Roman"/>
          <w:sz w:val="24"/>
          <w:szCs w:val="24"/>
          <w:lang w:val="en-US"/>
        </w:rPr>
      </w:pPr>
      <w:r w:rsidRPr="00A40D18">
        <w:rPr>
          <w:rFonts w:ascii="Times New Roman" w:hAnsi="Times New Roman" w:cs="Times New Roman"/>
          <w:sz w:val="24"/>
          <w:szCs w:val="24"/>
          <w:lang w:val="en-US"/>
        </w:rPr>
        <w:t xml:space="preserve">(p-ISSN: </w:t>
      </w:r>
      <w:r w:rsidRPr="00A40D18">
        <w:rPr>
          <w:rFonts w:ascii="Times New Roman" w:hAnsi="Times New Roman" w:cs="Times New Roman"/>
          <w:color w:val="000000"/>
          <w:sz w:val="24"/>
          <w:szCs w:val="24"/>
          <w:shd w:val="clear" w:color="auto" w:fill="FFFFFF"/>
        </w:rPr>
        <w:t>2548-5784</w:t>
      </w:r>
      <w:r w:rsidRPr="00A40D18">
        <w:rPr>
          <w:rFonts w:ascii="Times New Roman" w:hAnsi="Times New Roman" w:cs="Times New Roman"/>
          <w:color w:val="000000"/>
          <w:sz w:val="24"/>
          <w:szCs w:val="24"/>
          <w:shd w:val="clear" w:color="auto" w:fill="FFFFFF"/>
          <w:lang w:val="en-US"/>
        </w:rPr>
        <w:t xml:space="preserve"> </w:t>
      </w:r>
      <w:r w:rsidRPr="00A40D18">
        <w:rPr>
          <w:rFonts w:ascii="Times New Roman" w:hAnsi="Times New Roman" w:cs="Times New Roman"/>
          <w:sz w:val="24"/>
          <w:szCs w:val="24"/>
          <w:lang w:val="en-US"/>
        </w:rPr>
        <w:t xml:space="preserve">|e-ISSN: </w:t>
      </w:r>
      <w:r w:rsidRPr="00A40D18">
        <w:rPr>
          <w:rFonts w:ascii="Times New Roman" w:hAnsi="Times New Roman" w:cs="Times New Roman"/>
          <w:color w:val="000000"/>
          <w:sz w:val="24"/>
          <w:szCs w:val="24"/>
          <w:shd w:val="clear" w:color="auto" w:fill="FFFFFF"/>
        </w:rPr>
        <w:t>2549-2101</w:t>
      </w:r>
      <w:r w:rsidRPr="00A40D18">
        <w:rPr>
          <w:rFonts w:ascii="Times New Roman" w:hAnsi="Times New Roman" w:cs="Times New Roman"/>
          <w:sz w:val="24"/>
          <w:szCs w:val="24"/>
          <w:lang w:val="en-US"/>
        </w:rPr>
        <w:t>)</w:t>
      </w:r>
    </w:p>
    <w:p w14:paraId="36BA7474" w14:textId="2EDB10DB" w:rsidR="00C85F8F" w:rsidRDefault="00C85F8F" w:rsidP="00C85F8F">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Vol. (05) No. (02), (Desember) (2021), (</w:t>
      </w:r>
      <w:r>
        <w:rPr>
          <w:rFonts w:ascii="Times New Roman" w:hAnsi="Times New Roman" w:cs="Times New Roman"/>
          <w:sz w:val="24"/>
          <w:szCs w:val="24"/>
          <w:lang w:val="en-US"/>
        </w:rPr>
        <w:t>87-9</w:t>
      </w:r>
      <w:r w:rsidR="00DC6883">
        <w:rPr>
          <w:rFonts w:ascii="Times New Roman" w:hAnsi="Times New Roman" w:cs="Times New Roman"/>
          <w:sz w:val="24"/>
          <w:szCs w:val="24"/>
          <w:lang w:val="en-US"/>
        </w:rPr>
        <w:t>6</w:t>
      </w:r>
      <w:r>
        <w:rPr>
          <w:rFonts w:ascii="Times New Roman" w:hAnsi="Times New Roman" w:cs="Times New Roman"/>
          <w:sz w:val="24"/>
          <w:szCs w:val="24"/>
        </w:rPr>
        <w:t>)</w:t>
      </w:r>
    </w:p>
    <w:p w14:paraId="2A126860" w14:textId="77777777" w:rsidR="00C85F8F" w:rsidRPr="002820C8" w:rsidRDefault="00C85F8F" w:rsidP="00C85F8F">
      <w:pPr>
        <w:autoSpaceDE w:val="0"/>
        <w:autoSpaceDN w:val="0"/>
        <w:adjustRightInd w:val="0"/>
        <w:spacing w:after="0" w:line="240" w:lineRule="auto"/>
        <w:jc w:val="right"/>
        <w:rPr>
          <w:rFonts w:ascii="Times New Roman" w:hAnsi="Times New Roman" w:cs="Times New Roman"/>
          <w:sz w:val="24"/>
          <w:szCs w:val="24"/>
          <w:lang w:val="en-US"/>
        </w:rPr>
      </w:pPr>
      <w:r w:rsidRPr="002820C8">
        <w:rPr>
          <w:rFonts w:ascii="Times New Roman" w:hAnsi="Times New Roman" w:cs="Times New Roman"/>
          <w:sz w:val="24"/>
          <w:szCs w:val="24"/>
          <w:lang w:val="en-US"/>
        </w:rPr>
        <w:t xml:space="preserve">Doi: </w:t>
      </w:r>
      <w:r w:rsidRPr="002820C8">
        <w:rPr>
          <w:rFonts w:ascii="Times New Roman" w:hAnsi="Times New Roman" w:cs="Times New Roman"/>
          <w:color w:val="222222"/>
          <w:sz w:val="24"/>
          <w:szCs w:val="24"/>
          <w:shd w:val="clear" w:color="auto" w:fill="FAFAFA"/>
        </w:rPr>
        <w:t> </w:t>
      </w:r>
      <w:r w:rsidRPr="002820C8">
        <w:rPr>
          <w:rFonts w:ascii="Times New Roman" w:hAnsi="Times New Roman" w:cs="Times New Roman"/>
          <w:sz w:val="24"/>
          <w:szCs w:val="24"/>
          <w:shd w:val="clear" w:color="auto" w:fill="FAFAFA"/>
        </w:rPr>
        <w:t>http://dx.doi.org/10.24127/att.v</w:t>
      </w:r>
      <w:r w:rsidRPr="002820C8">
        <w:rPr>
          <w:rFonts w:ascii="Times New Roman" w:hAnsi="Times New Roman" w:cs="Times New Roman"/>
          <w:sz w:val="24"/>
          <w:szCs w:val="24"/>
          <w:shd w:val="clear" w:color="auto" w:fill="FAFAFA"/>
          <w:lang w:val="en-US"/>
        </w:rPr>
        <w:t>6521a2366</w:t>
      </w:r>
    </w:p>
    <w:p w14:paraId="005BDF36" w14:textId="77777777" w:rsidR="00C85F8F" w:rsidRDefault="00C85F8F" w:rsidP="007C137B">
      <w:pPr>
        <w:spacing w:after="0"/>
        <w:ind w:left="-284"/>
        <w:jc w:val="center"/>
        <w:rPr>
          <w:rFonts w:asciiTheme="majorBidi" w:eastAsia="Times New Roman" w:hAnsiTheme="majorBidi" w:cstheme="majorBidi"/>
          <w:b/>
          <w:bCs/>
          <w:sz w:val="24"/>
          <w:szCs w:val="24"/>
          <w:lang w:eastAsia="id-ID"/>
        </w:rPr>
      </w:pPr>
    </w:p>
    <w:p w14:paraId="31CE3C0F" w14:textId="3C400DBD" w:rsidR="007C137B" w:rsidRPr="0098008F" w:rsidRDefault="007C137B" w:rsidP="007C137B">
      <w:pPr>
        <w:spacing w:after="0"/>
        <w:ind w:left="-284"/>
        <w:jc w:val="center"/>
        <w:rPr>
          <w:rFonts w:asciiTheme="majorBidi" w:eastAsia="Times New Roman" w:hAnsiTheme="majorBidi" w:cstheme="majorBidi"/>
          <w:b/>
          <w:bCs/>
          <w:sz w:val="28"/>
          <w:szCs w:val="28"/>
          <w:lang w:val="en-ID" w:eastAsia="id-ID"/>
        </w:rPr>
      </w:pPr>
      <w:r w:rsidRPr="0098008F">
        <w:rPr>
          <w:rFonts w:asciiTheme="majorBidi" w:eastAsia="Times New Roman" w:hAnsiTheme="majorBidi" w:cstheme="majorBidi"/>
          <w:b/>
          <w:bCs/>
          <w:sz w:val="28"/>
          <w:szCs w:val="28"/>
          <w:lang w:eastAsia="id-ID"/>
        </w:rPr>
        <w:t>STRATEGI</w:t>
      </w:r>
      <w:r w:rsidRPr="0098008F">
        <w:rPr>
          <w:rFonts w:asciiTheme="majorBidi" w:eastAsia="Times New Roman" w:hAnsiTheme="majorBidi" w:cstheme="majorBidi"/>
          <w:b/>
          <w:bCs/>
          <w:sz w:val="28"/>
          <w:szCs w:val="28"/>
          <w:lang w:val="en-ID" w:eastAsia="id-ID"/>
        </w:rPr>
        <w:t xml:space="preserve"> PEMBELAJARAN PENDIDIKAN AGAMA ISLAM (PAI) BAGI ANAK </w:t>
      </w:r>
      <w:r w:rsidRPr="0098008F">
        <w:rPr>
          <w:rFonts w:asciiTheme="majorBidi" w:eastAsia="Times New Roman" w:hAnsiTheme="majorBidi" w:cstheme="majorBidi"/>
          <w:b/>
          <w:bCs/>
          <w:sz w:val="28"/>
          <w:szCs w:val="28"/>
          <w:lang w:eastAsia="id-ID"/>
        </w:rPr>
        <w:t xml:space="preserve">BERKEBUTUHAN KHUSUS </w:t>
      </w:r>
      <w:r w:rsidRPr="0098008F">
        <w:rPr>
          <w:rFonts w:asciiTheme="majorBidi" w:eastAsia="Times New Roman" w:hAnsiTheme="majorBidi" w:cstheme="majorBidi"/>
          <w:b/>
          <w:bCs/>
          <w:sz w:val="28"/>
          <w:szCs w:val="28"/>
          <w:lang w:val="en-ID" w:eastAsia="id-ID"/>
        </w:rPr>
        <w:t>DENGAN PROGRAM PEMBELAJARAN INDIVIDU (PPI) DI SDNP TUNAS IBLAM</w:t>
      </w:r>
    </w:p>
    <w:p w14:paraId="23396E66" w14:textId="77777777" w:rsidR="00CB7A26" w:rsidRDefault="00CB7A26" w:rsidP="00CB7A26">
      <w:pPr>
        <w:pStyle w:val="NoSpacing"/>
        <w:rPr>
          <w:rFonts w:ascii="Times New Roman" w:hAnsi="Times New Roman" w:cs="Times New Roman"/>
          <w:sz w:val="24"/>
          <w:szCs w:val="24"/>
        </w:rPr>
      </w:pPr>
    </w:p>
    <w:p w14:paraId="4EB1177C" w14:textId="470B9AAB" w:rsidR="007C137B" w:rsidRPr="0098008F" w:rsidRDefault="007C137B" w:rsidP="00CB7A26">
      <w:pPr>
        <w:pStyle w:val="NoSpacing"/>
        <w:jc w:val="center"/>
        <w:rPr>
          <w:rFonts w:ascii="Times New Roman" w:hAnsi="Times New Roman" w:cs="Times New Roman"/>
          <w:sz w:val="24"/>
          <w:szCs w:val="24"/>
        </w:rPr>
      </w:pPr>
      <w:r w:rsidRPr="0098008F">
        <w:rPr>
          <w:rFonts w:ascii="Times New Roman" w:hAnsi="Times New Roman" w:cs="Times New Roman"/>
          <w:sz w:val="24"/>
          <w:szCs w:val="24"/>
        </w:rPr>
        <w:t>Awaluddin Faj</w:t>
      </w:r>
    </w:p>
    <w:p w14:paraId="7ADED439" w14:textId="77777777" w:rsidR="007C137B" w:rsidRPr="0098008F" w:rsidRDefault="007C137B" w:rsidP="007C137B">
      <w:pPr>
        <w:pStyle w:val="NoSpacing"/>
        <w:jc w:val="center"/>
        <w:rPr>
          <w:rFonts w:ascii="Times New Roman" w:hAnsi="Times New Roman" w:cs="Times New Roman"/>
          <w:sz w:val="24"/>
          <w:szCs w:val="24"/>
        </w:rPr>
      </w:pPr>
      <w:r w:rsidRPr="0098008F">
        <w:rPr>
          <w:rFonts w:ascii="Times New Roman" w:hAnsi="Times New Roman" w:cs="Times New Roman"/>
          <w:sz w:val="24"/>
          <w:szCs w:val="24"/>
        </w:rPr>
        <w:t>Universitas Ibn Khaldun - Indonesia</w:t>
      </w:r>
    </w:p>
    <w:p w14:paraId="5180894A" w14:textId="5C78BE47" w:rsidR="007C137B" w:rsidRPr="00CB7A26" w:rsidRDefault="0098008F" w:rsidP="007C137B">
      <w:pPr>
        <w:pStyle w:val="NoSpacing"/>
        <w:jc w:val="center"/>
        <w:rPr>
          <w:rFonts w:ascii="Times New Roman" w:hAnsi="Times New Roman" w:cs="Times New Roman"/>
          <w:sz w:val="24"/>
          <w:szCs w:val="24"/>
        </w:rPr>
      </w:pPr>
      <w:r w:rsidRPr="0098008F">
        <w:rPr>
          <w:rFonts w:ascii="Times New Roman" w:hAnsi="Times New Roman" w:cs="Times New Roman"/>
          <w:sz w:val="24"/>
          <w:szCs w:val="24"/>
        </w:rPr>
        <w:t xml:space="preserve">E-mail: </w:t>
      </w:r>
      <w:hyperlink r:id="rId7" w:history="1">
        <w:r w:rsidRPr="00CB7A26">
          <w:rPr>
            <w:rStyle w:val="Hyperlink"/>
            <w:rFonts w:ascii="Times New Roman" w:hAnsi="Times New Roman" w:cs="Times New Roman"/>
            <w:color w:val="auto"/>
            <w:sz w:val="24"/>
            <w:szCs w:val="24"/>
            <w:u w:val="none"/>
          </w:rPr>
          <w:t>awaluddinfaj@uika-bogor.ac.id</w:t>
        </w:r>
      </w:hyperlink>
    </w:p>
    <w:p w14:paraId="4B1FBC04" w14:textId="77777777" w:rsidR="006A1A9C" w:rsidRPr="00CB7A26" w:rsidRDefault="006A1A9C" w:rsidP="007C137B">
      <w:pPr>
        <w:pStyle w:val="NoSpacing"/>
        <w:jc w:val="center"/>
        <w:rPr>
          <w:rFonts w:ascii="Times New Roman" w:hAnsi="Times New Roman" w:cs="Times New Roman"/>
          <w:sz w:val="24"/>
          <w:szCs w:val="24"/>
        </w:rPr>
      </w:pPr>
    </w:p>
    <w:p w14:paraId="1B7CC105" w14:textId="77777777" w:rsidR="006A1A9C" w:rsidRPr="00CB7A26" w:rsidRDefault="006A1A9C" w:rsidP="007C137B">
      <w:pPr>
        <w:pStyle w:val="NoSpacing"/>
        <w:jc w:val="center"/>
        <w:rPr>
          <w:rFonts w:ascii="Times New Roman" w:hAnsi="Times New Roman" w:cs="Times New Roman"/>
          <w:sz w:val="24"/>
          <w:szCs w:val="24"/>
        </w:rPr>
      </w:pPr>
      <w:r w:rsidRPr="00CB7A26">
        <w:rPr>
          <w:rFonts w:ascii="Times New Roman" w:hAnsi="Times New Roman" w:cs="Times New Roman"/>
          <w:sz w:val="24"/>
          <w:szCs w:val="24"/>
        </w:rPr>
        <w:t>Aisyah Khumairo</w:t>
      </w:r>
    </w:p>
    <w:p w14:paraId="1C058EF2" w14:textId="77777777" w:rsidR="006A1A9C" w:rsidRPr="00CB7A26" w:rsidRDefault="006A1A9C" w:rsidP="007C137B">
      <w:pPr>
        <w:pStyle w:val="NoSpacing"/>
        <w:jc w:val="center"/>
        <w:rPr>
          <w:rFonts w:ascii="Times New Roman" w:hAnsi="Times New Roman" w:cs="Times New Roman"/>
          <w:sz w:val="24"/>
          <w:szCs w:val="24"/>
        </w:rPr>
      </w:pPr>
      <w:r w:rsidRPr="00CB7A26">
        <w:rPr>
          <w:rFonts w:ascii="Times New Roman" w:hAnsi="Times New Roman" w:cs="Times New Roman"/>
          <w:sz w:val="24"/>
          <w:szCs w:val="24"/>
        </w:rPr>
        <w:t>IAIN Metro</w:t>
      </w:r>
    </w:p>
    <w:p w14:paraId="1C49A140" w14:textId="435268BC" w:rsidR="006A1A9C" w:rsidRPr="00CB7A26" w:rsidRDefault="0098008F" w:rsidP="007C137B">
      <w:pPr>
        <w:pStyle w:val="NoSpacing"/>
        <w:jc w:val="center"/>
        <w:rPr>
          <w:rFonts w:ascii="Times New Roman" w:hAnsi="Times New Roman" w:cs="Times New Roman"/>
          <w:sz w:val="24"/>
          <w:szCs w:val="24"/>
        </w:rPr>
      </w:pPr>
      <w:r w:rsidRPr="00CB7A26">
        <w:rPr>
          <w:rFonts w:ascii="Times New Roman" w:hAnsi="Times New Roman" w:cs="Times New Roman"/>
          <w:sz w:val="24"/>
          <w:szCs w:val="24"/>
        </w:rPr>
        <w:t xml:space="preserve">E-mail: </w:t>
      </w:r>
      <w:hyperlink r:id="rId8" w:history="1">
        <w:r w:rsidRPr="00CB7A26">
          <w:rPr>
            <w:rStyle w:val="Hyperlink"/>
            <w:rFonts w:ascii="Times New Roman" w:hAnsi="Times New Roman" w:cs="Times New Roman"/>
            <w:color w:val="auto"/>
            <w:sz w:val="24"/>
            <w:szCs w:val="24"/>
            <w:u w:val="none"/>
          </w:rPr>
          <w:t>aisyahkhumairo@metrouniv.ac.id</w:t>
        </w:r>
      </w:hyperlink>
      <w:r w:rsidR="006A1A9C" w:rsidRPr="00CB7A26">
        <w:rPr>
          <w:rFonts w:ascii="Times New Roman" w:hAnsi="Times New Roman" w:cs="Times New Roman"/>
          <w:sz w:val="24"/>
          <w:szCs w:val="24"/>
        </w:rPr>
        <w:t xml:space="preserve"> </w:t>
      </w:r>
    </w:p>
    <w:p w14:paraId="4FBBC4BA" w14:textId="77777777" w:rsidR="00D434FB" w:rsidRPr="007C137B" w:rsidRDefault="00D434FB" w:rsidP="00D434FB">
      <w:pPr>
        <w:autoSpaceDE w:val="0"/>
        <w:autoSpaceDN w:val="0"/>
        <w:adjustRightInd w:val="0"/>
        <w:spacing w:after="0" w:line="240" w:lineRule="auto"/>
        <w:jc w:val="center"/>
        <w:rPr>
          <w:rFonts w:ascii="Times New Roman" w:hAnsi="Times New Roman" w:cs="Times New Roman"/>
          <w:sz w:val="8"/>
          <w:szCs w:val="8"/>
          <w:lang w:val="en-US"/>
        </w:rPr>
      </w:pPr>
    </w:p>
    <w:p w14:paraId="7177016A" w14:textId="77777777" w:rsidR="00D434FB" w:rsidRDefault="00D434FB" w:rsidP="00D434FB">
      <w:pPr>
        <w:autoSpaceDE w:val="0"/>
        <w:autoSpaceDN w:val="0"/>
        <w:adjustRightInd w:val="0"/>
        <w:spacing w:before="120" w:after="120"/>
        <w:jc w:val="center"/>
        <w:rPr>
          <w:rFonts w:ascii="Times New Roman" w:hAnsi="Times New Roman" w:cs="Times New Roman"/>
          <w:b/>
          <w:bCs/>
          <w:color w:val="000000"/>
          <w:szCs w:val="24"/>
        </w:rPr>
      </w:pPr>
      <w:r w:rsidRPr="00F52EC1">
        <w:rPr>
          <w:rFonts w:ascii="Times New Roman" w:hAnsi="Times New Roman" w:cs="Times New Roman"/>
          <w:b/>
          <w:bCs/>
          <w:color w:val="000000"/>
          <w:szCs w:val="24"/>
        </w:rPr>
        <w:t xml:space="preserve">ABSTRAK </w:t>
      </w:r>
    </w:p>
    <w:p w14:paraId="70BC4125" w14:textId="0DD792E7" w:rsidR="007C137B" w:rsidRPr="00086972" w:rsidRDefault="007C137B" w:rsidP="007C137B">
      <w:pPr>
        <w:spacing w:after="0" w:line="240" w:lineRule="auto"/>
        <w:jc w:val="both"/>
        <w:rPr>
          <w:rFonts w:ascii="Times New Roman" w:hAnsi="Times New Roman" w:cs="Times New Roman"/>
          <w:sz w:val="24"/>
          <w:szCs w:val="24"/>
        </w:rPr>
      </w:pPr>
      <w:r w:rsidRPr="00086972">
        <w:rPr>
          <w:rFonts w:ascii="Times New Roman" w:hAnsi="Times New Roman" w:cs="Times New Roman"/>
          <w:sz w:val="24"/>
          <w:szCs w:val="24"/>
        </w:rPr>
        <w:t>Pendidikan Inklusi merupakan hak asasi manusia yang paling mendasar untuk mendapatkan pendidikan dan merupakan sebuah pondasi dalam kehidupan bermasyarakat. Sedangkan strategi dalam pembelajaran bagi anak berkebutuhan khusus tidak akan lepas dari program Individualized Educational Program (IEP) atau sering dikenal dengan Program Pembelajaran Individu (PPI) yang mana merupakan kegiatan pembelajaran yang menitikberatkan bantuan dan bimbingan belajar kepada anak, memberikan kesempatan yang luas kepada anak untuk belajar serta layanan yang mendasar untuk memenuhi kebutuhan dan kemampuan anak untuk mengejar ketertinggalannya dan mengoptimalkan kemampuan yang dimiliki.</w:t>
      </w:r>
      <w:r w:rsidR="00F75315" w:rsidRPr="00086972">
        <w:rPr>
          <w:rFonts w:ascii="Times New Roman" w:hAnsi="Times New Roman" w:cs="Times New Roman"/>
          <w:sz w:val="24"/>
          <w:szCs w:val="24"/>
          <w:lang w:val="en-US"/>
        </w:rPr>
        <w:t xml:space="preserve"> </w:t>
      </w:r>
      <w:r w:rsidRPr="00086972">
        <w:rPr>
          <w:rFonts w:ascii="Times New Roman" w:hAnsi="Times New Roman" w:cs="Times New Roman"/>
          <w:sz w:val="24"/>
          <w:szCs w:val="24"/>
        </w:rPr>
        <w:t>Penelitian ini bertujuan untuk mengetahui (1) Strategi Pembelajaran Pendidikan Agama Islam bagi anak yang kesulitan belajar di SD Nasional Plus Tunas Iblam. (2) Efektifitas Program Pembelajaran Individu (PPI) bagi anak yang kesulitan belajar di SD Nasional Plus Tunas Iblam</w:t>
      </w:r>
      <w:r w:rsidR="00F75315" w:rsidRPr="00086972">
        <w:rPr>
          <w:rFonts w:ascii="Times New Roman" w:hAnsi="Times New Roman" w:cs="Times New Roman"/>
          <w:sz w:val="24"/>
          <w:szCs w:val="24"/>
          <w:lang w:val="en-US"/>
        </w:rPr>
        <w:t xml:space="preserve">. </w:t>
      </w:r>
      <w:r w:rsidRPr="00086972">
        <w:rPr>
          <w:rFonts w:ascii="Times New Roman" w:hAnsi="Times New Roman" w:cs="Times New Roman"/>
          <w:sz w:val="24"/>
          <w:szCs w:val="24"/>
        </w:rPr>
        <w:t xml:space="preserve">Hasil penelitian ini menunjukkan bahwa strategi pembelajaran dengan pendekatan program pembelajaran individu (PPI) tidak akan lepas dari penggalian data sejak dini, karena strategi merupakan </w:t>
      </w:r>
      <w:r w:rsidRPr="00086972">
        <w:rPr>
          <w:rFonts w:ascii="Times New Roman" w:hAnsi="Times New Roman" w:cs="Times New Roman"/>
          <w:bCs/>
          <w:sz w:val="24"/>
          <w:szCs w:val="24"/>
        </w:rPr>
        <w:t>suatu kegiatan yang pembelajaran yang harus dikerjakan guru dan siswa agar tujuan pembelajaran dapat tercapai secara efektif dan efisien.</w:t>
      </w:r>
      <w:r w:rsidRPr="00086972">
        <w:rPr>
          <w:rFonts w:ascii="Times New Roman" w:hAnsi="Times New Roman" w:cs="Times New Roman"/>
          <w:sz w:val="24"/>
          <w:szCs w:val="24"/>
        </w:rPr>
        <w:t xml:space="preserve"> terdapat lima tahapan yang harus dilakukan sebelum melaksanakan program PPI untuk pembelajaran yaitu (1) identifikasi dan assesment anak berkebutuhan khusus (2) pemetaan anak yang harus mengikuti program PPI (3) penyusunan program PPI bagi anak berkebutuhan khusus (4) pelaksanaan program PPI (5) evaluasi program PPI. adapun efektifitas program yang dilaksanakan sebagaimana dipaparkan oleh sdm yang ada disekolah, program ini sangat efektif untuk membantu program dan penanganan serta layanan pendidikan bagi anak berkebutuhan khusus.</w:t>
      </w:r>
      <w:r w:rsidR="00F75315" w:rsidRPr="00086972">
        <w:rPr>
          <w:rFonts w:ascii="Times New Roman" w:hAnsi="Times New Roman" w:cs="Times New Roman"/>
          <w:sz w:val="24"/>
          <w:szCs w:val="24"/>
          <w:lang w:val="en-US"/>
        </w:rPr>
        <w:t xml:space="preserve"> </w:t>
      </w:r>
    </w:p>
    <w:p w14:paraId="2E98478D" w14:textId="5A73811F" w:rsidR="007C137B" w:rsidRPr="00086972" w:rsidRDefault="007C137B" w:rsidP="00D434FB">
      <w:pPr>
        <w:pStyle w:val="abstrak"/>
        <w:spacing w:after="120"/>
        <w:ind w:left="0" w:right="57"/>
        <w:rPr>
          <w:i/>
          <w:iCs/>
          <w:sz w:val="24"/>
          <w:lang w:val="en-ID"/>
        </w:rPr>
      </w:pPr>
      <w:r w:rsidRPr="00086972">
        <w:rPr>
          <w:b/>
          <w:bCs/>
          <w:sz w:val="24"/>
          <w:lang w:val="en-ID"/>
        </w:rPr>
        <w:t xml:space="preserve">Kata Kunci : </w:t>
      </w:r>
      <w:r w:rsidRPr="00086972">
        <w:rPr>
          <w:i/>
          <w:iCs/>
          <w:sz w:val="24"/>
          <w:lang w:val="en-ID"/>
        </w:rPr>
        <w:t>Strategi Pembelajaran, Pendidikan Agama Islam, Anak Berkebutuhan Khusus.</w:t>
      </w:r>
    </w:p>
    <w:p w14:paraId="7356BEED" w14:textId="77777777" w:rsidR="00CB7A26" w:rsidRDefault="00CB7A26" w:rsidP="00CB7A26">
      <w:pPr>
        <w:pStyle w:val="StyleAuthorBold"/>
        <w:spacing w:before="120" w:after="120"/>
      </w:pPr>
    </w:p>
    <w:p w14:paraId="07EE5D8A" w14:textId="77777777" w:rsidR="00CB7A26" w:rsidRDefault="00CB7A26" w:rsidP="00CB7A26">
      <w:pPr>
        <w:pStyle w:val="StyleAuthorBold"/>
        <w:spacing w:before="120" w:after="120"/>
      </w:pPr>
    </w:p>
    <w:p w14:paraId="00276F1E" w14:textId="77777777" w:rsidR="00CB7A26" w:rsidRDefault="00CB7A26" w:rsidP="00CB7A26">
      <w:pPr>
        <w:pStyle w:val="StyleAuthorBold"/>
        <w:spacing w:before="120" w:after="120"/>
      </w:pPr>
    </w:p>
    <w:p w14:paraId="629B2F23" w14:textId="1444C50D" w:rsidR="00CB7A26" w:rsidRDefault="00CB7A26" w:rsidP="00CB7A26">
      <w:pPr>
        <w:pStyle w:val="StyleAuthorBold"/>
        <w:spacing w:before="120" w:after="120"/>
      </w:pPr>
      <w:r>
        <w:lastRenderedPageBreak/>
        <w:t>ABSTRACT</w:t>
      </w:r>
    </w:p>
    <w:p w14:paraId="766C32E5" w14:textId="77777777" w:rsidR="00CB7A26" w:rsidRPr="00086972" w:rsidRDefault="00CB7A26" w:rsidP="00CB7A26">
      <w:pPr>
        <w:pStyle w:val="StyleAuthorBold"/>
        <w:spacing w:before="120" w:after="120"/>
        <w:jc w:val="both"/>
        <w:rPr>
          <w:b w:val="0"/>
          <w:bCs w:val="0"/>
          <w:sz w:val="24"/>
          <w:szCs w:val="24"/>
        </w:rPr>
      </w:pPr>
      <w:r w:rsidRPr="00086972">
        <w:rPr>
          <w:b w:val="0"/>
          <w:bCs w:val="0"/>
          <w:sz w:val="24"/>
          <w:szCs w:val="24"/>
        </w:rPr>
        <w:t>Inclusive education is the most basic human right to get an education and is a foundation in social life. While the strategy in learning for children with special needs will not be separated from the Individualized Educational Program (IEP) or often known as the Individual Learning Program (PPI), which is a learning activity that focuses on assistance and tutoring for children, providing broad opportunities for children to learn. learning and basic services to meet the needs and abilities of children to catch up and optimize their abilities. This study aims to determine (1) Islamic Religious Education Learning Strategies for children who have learning difficulties in SD Nasional Plus Tunas Iblam. (2) The effectiveness of the Individual Learning Program (PPI) for children with learning difficulties in SD Nasional Plus Tunas Iblam. The results of this study indicate that learning strategies with an individual learning program approach (PPI) will not be separated from extracting data from an early age, because strategy is a learning activity that must be carried out by teachers and students so that learning objectives can be achieved effectively and efficiently. there are five stages that must be carried out before implementing the PPI program for learning, namely (1) identification and assessment of children with special needs (2) mapping of children who must participate in the PPI program (3) preparation of the PPI program for children with special needs (4) implementation of the PPI program (5 ) evaluation of the PPI program. As for the effectiveness of the program implemented as described by the human resources in the school, this program is very effective in helping programs and handling and providing educational services for children with special needs.</w:t>
      </w:r>
    </w:p>
    <w:p w14:paraId="22FDBDE6" w14:textId="44B74796" w:rsidR="00D434FB" w:rsidRPr="00086972" w:rsidRDefault="00CB7A26" w:rsidP="00CB7A26">
      <w:pPr>
        <w:pStyle w:val="StyleAuthorBold"/>
        <w:spacing w:before="120" w:after="120"/>
        <w:jc w:val="both"/>
        <w:rPr>
          <w:b w:val="0"/>
          <w:bCs w:val="0"/>
          <w:sz w:val="24"/>
          <w:szCs w:val="24"/>
        </w:rPr>
      </w:pPr>
      <w:r w:rsidRPr="00086972">
        <w:rPr>
          <w:sz w:val="24"/>
          <w:szCs w:val="24"/>
        </w:rPr>
        <w:t>Keywords</w:t>
      </w:r>
      <w:r w:rsidRPr="00086972">
        <w:rPr>
          <w:b w:val="0"/>
          <w:bCs w:val="0"/>
          <w:sz w:val="24"/>
          <w:szCs w:val="24"/>
        </w:rPr>
        <w:t xml:space="preserve">: Learning Strategies, Islamic Religious Education, Children with Special </w:t>
      </w:r>
    </w:p>
    <w:p w14:paraId="1ED47A69" w14:textId="77777777" w:rsidR="00D434FB" w:rsidRDefault="00D434FB" w:rsidP="002820C8">
      <w:pPr>
        <w:pStyle w:val="Heading1"/>
        <w:numPr>
          <w:ilvl w:val="0"/>
          <w:numId w:val="0"/>
        </w:numPr>
        <w:spacing w:before="0" w:after="0" w:line="360" w:lineRule="auto"/>
        <w:ind w:firstLine="216"/>
        <w:jc w:val="both"/>
        <w:rPr>
          <w:b/>
          <w:sz w:val="24"/>
          <w:szCs w:val="24"/>
        </w:rPr>
      </w:pPr>
    </w:p>
    <w:p w14:paraId="5868C238" w14:textId="77777777" w:rsidR="002820C8" w:rsidRPr="002820C8" w:rsidRDefault="002820C8" w:rsidP="002820C8">
      <w:pPr>
        <w:rPr>
          <w:lang w:val="en-US"/>
        </w:rPr>
        <w:sectPr w:rsidR="002820C8" w:rsidRPr="002820C8" w:rsidSect="00C85F8F">
          <w:footerReference w:type="default" r:id="rId9"/>
          <w:pgSz w:w="12240" w:h="15840"/>
          <w:pgMar w:top="1440" w:right="1440" w:bottom="1440" w:left="1440" w:header="720" w:footer="720" w:gutter="0"/>
          <w:pgNumType w:start="87"/>
          <w:cols w:space="720"/>
          <w:docGrid w:linePitch="360"/>
        </w:sectPr>
      </w:pPr>
    </w:p>
    <w:p w14:paraId="45EFC166" w14:textId="77777777" w:rsidR="00D434FB" w:rsidRPr="00FA20C0" w:rsidRDefault="00D434FB" w:rsidP="006C331F">
      <w:pPr>
        <w:pStyle w:val="Heading1"/>
        <w:numPr>
          <w:ilvl w:val="0"/>
          <w:numId w:val="2"/>
        </w:numPr>
        <w:spacing w:before="0" w:after="0" w:line="360" w:lineRule="auto"/>
        <w:ind w:left="426" w:hanging="426"/>
        <w:jc w:val="both"/>
        <w:rPr>
          <w:b/>
          <w:sz w:val="24"/>
          <w:szCs w:val="24"/>
          <w:lang w:val="id-ID"/>
        </w:rPr>
      </w:pPr>
      <w:r w:rsidRPr="00FA20C0">
        <w:rPr>
          <w:b/>
          <w:sz w:val="24"/>
          <w:szCs w:val="24"/>
        </w:rPr>
        <w:t>P</w:t>
      </w:r>
      <w:r w:rsidRPr="00FA20C0">
        <w:rPr>
          <w:b/>
          <w:sz w:val="24"/>
          <w:szCs w:val="24"/>
          <w:lang w:val="id-ID"/>
        </w:rPr>
        <w:t xml:space="preserve">ENDAHULUAN </w:t>
      </w:r>
    </w:p>
    <w:p w14:paraId="19DB44D7" w14:textId="77777777" w:rsidR="006C331F" w:rsidRPr="00CB7A26" w:rsidRDefault="006C331F" w:rsidP="00CB7A26">
      <w:pPr>
        <w:pStyle w:val="BodyText"/>
        <w:spacing w:after="0" w:line="240" w:lineRule="auto"/>
        <w:ind w:firstLine="567"/>
        <w:jc w:val="both"/>
        <w:rPr>
          <w:rFonts w:ascii="Times New Roman" w:hAnsi="Times New Roman" w:cs="Times New Roman"/>
          <w:sz w:val="24"/>
          <w:szCs w:val="24"/>
        </w:rPr>
      </w:pPr>
      <w:r w:rsidRPr="00CB7A26">
        <w:rPr>
          <w:rFonts w:asciiTheme="majorBidi" w:eastAsia="Times New Roman" w:hAnsiTheme="majorBidi" w:cstheme="majorBidi"/>
          <w:iCs/>
          <w:sz w:val="24"/>
          <w:szCs w:val="24"/>
        </w:rPr>
        <w:t xml:space="preserve">Sejak lahir manusia diciptakan dengan kondisi </w:t>
      </w:r>
      <w:r w:rsidRPr="00CB7A26">
        <w:rPr>
          <w:rFonts w:asciiTheme="majorBidi" w:eastAsia="Times New Roman" w:hAnsiTheme="majorBidi" w:cstheme="majorBidi"/>
          <w:sz w:val="24"/>
          <w:szCs w:val="24"/>
          <w:lang w:val="sv-SE"/>
        </w:rPr>
        <w:t>serta keunikan karakteristik yang berbeda</w:t>
      </w:r>
      <w:r w:rsidRPr="00CB7A26">
        <w:rPr>
          <w:rFonts w:asciiTheme="majorBidi" w:eastAsia="Times New Roman" w:hAnsiTheme="majorBidi" w:cstheme="majorBidi"/>
          <w:sz w:val="24"/>
          <w:szCs w:val="24"/>
        </w:rPr>
        <w:t>, manusia diciptakan memiliki kedudukan yang tinggi dimuka bumi yaitu pemimpin di muka bumi.</w:t>
      </w:r>
      <w:r w:rsidRPr="00CB7A26">
        <w:rPr>
          <w:rFonts w:asciiTheme="majorBidi" w:eastAsia="Times New Roman" w:hAnsiTheme="majorBidi" w:cstheme="majorBidi"/>
          <w:i/>
          <w:iCs/>
          <w:sz w:val="24"/>
          <w:szCs w:val="24"/>
        </w:rPr>
        <w:t xml:space="preserve">  </w:t>
      </w:r>
      <w:r w:rsidRPr="00CB7A26">
        <w:rPr>
          <w:rFonts w:asciiTheme="majorBidi" w:eastAsia="Times New Roman" w:hAnsiTheme="majorBidi" w:cstheme="majorBidi"/>
          <w:sz w:val="24"/>
          <w:szCs w:val="24"/>
        </w:rPr>
        <w:t xml:space="preserve">Manusia adalah makhluk yang  sempurna, sehingga anak-anak yang terlahir di dunia ini memiliki keunikan tersendiri dalam jenis dan karakteristiknya masing-masing, sedangkan </w:t>
      </w:r>
      <w:r w:rsidRPr="00CB7A26">
        <w:rPr>
          <w:rFonts w:asciiTheme="majorBidi" w:eastAsia="Times New Roman" w:hAnsiTheme="majorBidi" w:cstheme="majorBidi"/>
          <w:i/>
          <w:iCs/>
          <w:sz w:val="24"/>
          <w:szCs w:val="24"/>
        </w:rPr>
        <w:t>anak berkebutuhan khusus</w:t>
      </w:r>
      <w:r w:rsidRPr="00CB7A26">
        <w:rPr>
          <w:rFonts w:asciiTheme="majorBidi" w:eastAsia="Times New Roman" w:hAnsiTheme="majorBidi" w:cstheme="majorBidi"/>
          <w:sz w:val="24"/>
          <w:szCs w:val="24"/>
        </w:rPr>
        <w:t xml:space="preserve"> pun termasuk ciptaan Allah SWT, dalam hal ini tidak bisa dibedakan dengan anak-anak normal pada umumnya. </w:t>
      </w:r>
    </w:p>
    <w:p w14:paraId="0BECBD55" w14:textId="77777777" w:rsidR="006C331F" w:rsidRPr="00CB7A26" w:rsidRDefault="006C331F" w:rsidP="00CB7A26">
      <w:pPr>
        <w:pStyle w:val="Default"/>
        <w:ind w:firstLine="567"/>
        <w:jc w:val="both"/>
        <w:rPr>
          <w:rFonts w:asciiTheme="majorBidi" w:hAnsiTheme="majorBidi" w:cstheme="majorBidi"/>
          <w:lang w:val="id-ID"/>
        </w:rPr>
      </w:pPr>
      <w:r w:rsidRPr="00CB7A26">
        <w:rPr>
          <w:rFonts w:asciiTheme="majorBidi" w:hAnsiTheme="majorBidi" w:cstheme="majorBidi"/>
          <w:iCs/>
        </w:rPr>
        <w:t xml:space="preserve">Seiring dengan perkembangan zaman serta pola makan yang tidak beraturan sering mengakibatkan terjadinya pertumbuhan </w:t>
      </w:r>
      <w:r w:rsidRPr="00CB7A26">
        <w:rPr>
          <w:rFonts w:asciiTheme="majorBidi" w:hAnsiTheme="majorBidi" w:cstheme="majorBidi"/>
        </w:rPr>
        <w:t xml:space="preserve">anak yang berlebihan dan menyimpang dari kriteria normal secara </w:t>
      </w:r>
      <w:r w:rsidRPr="00CB7A26">
        <w:rPr>
          <w:rFonts w:asciiTheme="majorBidi" w:hAnsiTheme="majorBidi" w:cstheme="majorBidi"/>
          <w:i/>
        </w:rPr>
        <w:t>signifikan</w:t>
      </w:r>
      <w:r w:rsidRPr="00CB7A26">
        <w:rPr>
          <w:rFonts w:asciiTheme="majorBidi" w:hAnsiTheme="majorBidi" w:cstheme="majorBidi"/>
        </w:rPr>
        <w:t>,  baik secara aspek fisik, psikis, emosi dan social</w:t>
      </w:r>
      <w:r w:rsidRPr="00CB7A26">
        <w:rPr>
          <w:rFonts w:asciiTheme="majorBidi" w:hAnsiTheme="majorBidi" w:cstheme="majorBidi"/>
          <w:lang w:val="id-ID"/>
        </w:rPr>
        <w:t>, sehingga mengakibatkan banyak</w:t>
      </w:r>
      <w:r w:rsidRPr="00CB7A26">
        <w:rPr>
          <w:rFonts w:asciiTheme="majorBidi" w:hAnsiTheme="majorBidi" w:cstheme="majorBidi"/>
        </w:rPr>
        <w:t xml:space="preserve"> terlahir</w:t>
      </w:r>
      <w:r w:rsidRPr="00CB7A26">
        <w:rPr>
          <w:rFonts w:asciiTheme="majorBidi" w:hAnsiTheme="majorBidi" w:cstheme="majorBidi"/>
          <w:lang w:val="id-ID"/>
        </w:rPr>
        <w:t xml:space="preserve">nya </w:t>
      </w:r>
      <w:r w:rsidRPr="00CB7A26">
        <w:rPr>
          <w:rFonts w:asciiTheme="majorBidi" w:hAnsiTheme="majorBidi" w:cstheme="majorBidi"/>
        </w:rPr>
        <w:t xml:space="preserve">anak </w:t>
      </w:r>
      <w:r w:rsidRPr="00CB7A26">
        <w:rPr>
          <w:rFonts w:asciiTheme="majorBidi" w:hAnsiTheme="majorBidi" w:cstheme="majorBidi"/>
          <w:lang w:val="id-ID"/>
        </w:rPr>
        <w:t>yang b</w:t>
      </w:r>
      <w:r w:rsidRPr="00CB7A26">
        <w:rPr>
          <w:rFonts w:asciiTheme="majorBidi" w:hAnsiTheme="majorBidi" w:cstheme="majorBidi"/>
        </w:rPr>
        <w:t>erkebutuhan khusus,</w:t>
      </w:r>
      <w:r w:rsidRPr="00CB7A26">
        <w:rPr>
          <w:rFonts w:asciiTheme="majorBidi" w:hAnsiTheme="majorBidi" w:cstheme="majorBidi"/>
          <w:lang w:val="id-ID"/>
        </w:rPr>
        <w:t xml:space="preserve"> untuk</w:t>
      </w:r>
      <w:r w:rsidRPr="00CB7A26">
        <w:rPr>
          <w:rFonts w:asciiTheme="majorBidi" w:hAnsiTheme="majorBidi" w:cstheme="majorBidi"/>
        </w:rPr>
        <w:t xml:space="preserve"> </w:t>
      </w:r>
      <w:r w:rsidRPr="00CB7A26">
        <w:rPr>
          <w:rFonts w:asciiTheme="majorBidi" w:hAnsiTheme="majorBidi" w:cstheme="majorBidi"/>
          <w:lang w:val="id-ID"/>
        </w:rPr>
        <w:t xml:space="preserve">menanganinya </w:t>
      </w:r>
      <w:r w:rsidRPr="00CB7A26">
        <w:rPr>
          <w:rFonts w:asciiTheme="majorBidi" w:hAnsiTheme="majorBidi" w:cstheme="majorBidi"/>
        </w:rPr>
        <w:t>maka</w:t>
      </w:r>
      <w:r w:rsidRPr="00CB7A26">
        <w:rPr>
          <w:rFonts w:asciiTheme="majorBidi" w:hAnsiTheme="majorBidi" w:cstheme="majorBidi"/>
          <w:lang w:val="id-ID"/>
        </w:rPr>
        <w:t xml:space="preserve"> perlu adanya sebuah layanan dan media</w:t>
      </w:r>
      <w:r w:rsidRPr="00CB7A26">
        <w:rPr>
          <w:rFonts w:asciiTheme="majorBidi" w:hAnsiTheme="majorBidi" w:cstheme="majorBidi"/>
        </w:rPr>
        <w:t xml:space="preserve"> dalam mengembangkan segala potensi anak diperlukan </w:t>
      </w:r>
      <w:r w:rsidRPr="00CB7A26">
        <w:rPr>
          <w:rFonts w:asciiTheme="majorBidi" w:hAnsiTheme="majorBidi" w:cstheme="majorBidi"/>
          <w:lang w:val="id-ID"/>
        </w:rPr>
        <w:t xml:space="preserve">melalui </w:t>
      </w:r>
      <w:r w:rsidRPr="00CB7A26">
        <w:rPr>
          <w:rFonts w:asciiTheme="majorBidi" w:hAnsiTheme="majorBidi" w:cstheme="majorBidi"/>
        </w:rPr>
        <w:t>pendidikan</w:t>
      </w:r>
      <w:r w:rsidRPr="00CB7A26">
        <w:rPr>
          <w:rFonts w:asciiTheme="majorBidi" w:hAnsiTheme="majorBidi" w:cstheme="majorBidi"/>
          <w:lang w:val="id-ID"/>
        </w:rPr>
        <w:t xml:space="preserve"> </w:t>
      </w:r>
      <w:r w:rsidRPr="00CB7A26">
        <w:rPr>
          <w:rFonts w:asciiTheme="majorBidi" w:hAnsiTheme="majorBidi" w:cstheme="majorBidi"/>
          <w:iCs/>
          <w:lang w:val="id-ID"/>
        </w:rPr>
        <w:t>(Nata Abuddin, 2003:23)</w:t>
      </w:r>
      <w:r w:rsidRPr="00CB7A26">
        <w:rPr>
          <w:rFonts w:asciiTheme="majorBidi" w:hAnsiTheme="majorBidi" w:cstheme="majorBidi"/>
        </w:rPr>
        <w:t xml:space="preserve">, </w:t>
      </w:r>
      <w:r w:rsidRPr="00CB7A26">
        <w:rPr>
          <w:rFonts w:asciiTheme="majorBidi" w:hAnsiTheme="majorBidi" w:cstheme="majorBidi"/>
          <w:iCs/>
        </w:rPr>
        <w:t>karena dengan pendidikan diyakini manusia akan tumbuh dan berkembangan sesuai dengan kodratnya.</w:t>
      </w:r>
      <w:r w:rsidRPr="00CB7A26">
        <w:rPr>
          <w:rFonts w:asciiTheme="majorBidi" w:hAnsiTheme="majorBidi" w:cstheme="majorBidi"/>
          <w:iCs/>
          <w:lang w:val="id-ID"/>
        </w:rPr>
        <w:t xml:space="preserve"> (Setia, 2006:1)</w:t>
      </w:r>
      <w:r w:rsidRPr="00CB7A26">
        <w:rPr>
          <w:rFonts w:asciiTheme="majorBidi" w:hAnsiTheme="majorBidi" w:cstheme="majorBidi"/>
          <w:iCs/>
        </w:rPr>
        <w:t xml:space="preserve"> </w:t>
      </w:r>
    </w:p>
    <w:p w14:paraId="14281576"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 xml:space="preserve">Pendidikan tanpa deskriminasi merupakan cikal bakal dari pendidikan untuk semua </w:t>
      </w:r>
      <w:r w:rsidRPr="00CB7A26">
        <w:rPr>
          <w:rFonts w:asciiTheme="majorBidi" w:eastAsia="Times New Roman" w:hAnsiTheme="majorBidi" w:cstheme="majorBidi"/>
          <w:i/>
          <w:iCs/>
          <w:sz w:val="24"/>
          <w:szCs w:val="24"/>
        </w:rPr>
        <w:t xml:space="preserve">(education for all) </w:t>
      </w:r>
      <w:r w:rsidRPr="00CB7A26">
        <w:rPr>
          <w:rFonts w:asciiTheme="majorBidi" w:eastAsia="Times New Roman" w:hAnsiTheme="majorBidi" w:cstheme="majorBidi"/>
          <w:sz w:val="24"/>
          <w:szCs w:val="24"/>
        </w:rPr>
        <w:t xml:space="preserve">yang bertujuan untuk memberikan kesempatan belajar dan pelaksanaan pendidikan yang merata kepada sesama manusia tanpa membedakan </w:t>
      </w:r>
      <w:r w:rsidRPr="00CB7A26">
        <w:rPr>
          <w:rFonts w:asciiTheme="majorBidi" w:eastAsia="Times New Roman" w:hAnsiTheme="majorBidi" w:cstheme="majorBidi"/>
          <w:i/>
          <w:sz w:val="24"/>
          <w:szCs w:val="24"/>
        </w:rPr>
        <w:t>difabel,</w:t>
      </w:r>
      <w:r w:rsidRPr="00CB7A26">
        <w:rPr>
          <w:rFonts w:asciiTheme="majorBidi" w:eastAsia="Times New Roman" w:hAnsiTheme="majorBidi" w:cstheme="majorBidi"/>
          <w:sz w:val="24"/>
          <w:szCs w:val="24"/>
        </w:rPr>
        <w:t xml:space="preserve"> fisik (norma/tuna), strata sosial, gender, ekonomi, latar belakang, etnis, budaya dan</w:t>
      </w:r>
      <w:r w:rsidRPr="00102DA8">
        <w:rPr>
          <w:rFonts w:asciiTheme="majorBidi" w:eastAsia="Times New Roman" w:hAnsiTheme="majorBidi" w:cstheme="majorBidi"/>
          <w:sz w:val="24"/>
          <w:szCs w:val="24"/>
        </w:rPr>
        <w:t xml:space="preserve"> agamanya (</w:t>
      </w:r>
      <w:r w:rsidRPr="00102DA8">
        <w:rPr>
          <w:rFonts w:asciiTheme="majorBidi" w:hAnsiTheme="majorBidi" w:cstheme="majorBidi"/>
          <w:sz w:val="24"/>
          <w:szCs w:val="24"/>
        </w:rPr>
        <w:t xml:space="preserve"> Tulkit LIRP, 2007:3)</w:t>
      </w:r>
      <w:r w:rsidRPr="00102DA8">
        <w:rPr>
          <w:rFonts w:asciiTheme="majorBidi" w:eastAsia="Times New Roman" w:hAnsiTheme="majorBidi" w:cstheme="majorBidi"/>
          <w:sz w:val="24"/>
          <w:szCs w:val="24"/>
        </w:rPr>
        <w:t>.</w:t>
      </w:r>
    </w:p>
    <w:p w14:paraId="60CC1074"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 xml:space="preserve">Hal ini diperkuat dengan lahirnya sebuah </w:t>
      </w:r>
      <w:r w:rsidRPr="00CB7A26">
        <w:rPr>
          <w:rFonts w:asciiTheme="majorBidi" w:eastAsia="Times New Roman" w:hAnsiTheme="majorBidi" w:cstheme="majorBidi"/>
          <w:i/>
          <w:iCs/>
          <w:sz w:val="24"/>
          <w:szCs w:val="24"/>
        </w:rPr>
        <w:t>Deklarasi Dunia</w:t>
      </w:r>
      <w:r w:rsidRPr="00CB7A26">
        <w:rPr>
          <w:rFonts w:asciiTheme="majorBidi" w:eastAsia="Times New Roman" w:hAnsiTheme="majorBidi" w:cstheme="majorBidi"/>
          <w:sz w:val="24"/>
          <w:szCs w:val="24"/>
        </w:rPr>
        <w:t xml:space="preserve"> yang dikenal dengan  </w:t>
      </w:r>
      <w:r w:rsidRPr="00CB7A26">
        <w:rPr>
          <w:rFonts w:asciiTheme="majorBidi" w:eastAsia="Times New Roman" w:hAnsiTheme="majorBidi" w:cstheme="majorBidi"/>
          <w:i/>
          <w:sz w:val="24"/>
          <w:szCs w:val="24"/>
        </w:rPr>
        <w:t>Education For All</w:t>
      </w:r>
      <w:r w:rsidRPr="00CB7A26">
        <w:rPr>
          <w:rFonts w:asciiTheme="majorBidi" w:eastAsia="Times New Roman" w:hAnsiTheme="majorBidi" w:cstheme="majorBidi"/>
          <w:sz w:val="24"/>
          <w:szCs w:val="24"/>
        </w:rPr>
        <w:t xml:space="preserve"> (pendidikan untuk semua) 1990 UNESCO. implikasi dari deklarasi ini melahirkan kesadaran akan </w:t>
      </w:r>
      <w:r w:rsidRPr="00CB7A26">
        <w:rPr>
          <w:rFonts w:asciiTheme="majorBidi" w:eastAsia="Times New Roman" w:hAnsiTheme="majorBidi" w:cstheme="majorBidi"/>
          <w:sz w:val="24"/>
          <w:szCs w:val="24"/>
        </w:rPr>
        <w:lastRenderedPageBreak/>
        <w:t xml:space="preserve">pendidikan inklusi yang dinyatakan secara eksplisif dalam </w:t>
      </w:r>
      <w:r w:rsidRPr="00CB7A26">
        <w:rPr>
          <w:rFonts w:asciiTheme="majorBidi" w:eastAsia="Times New Roman" w:hAnsiTheme="majorBidi" w:cstheme="majorBidi"/>
          <w:i/>
          <w:iCs/>
          <w:sz w:val="24"/>
          <w:szCs w:val="24"/>
        </w:rPr>
        <w:t>salamanan statement and framework for action,</w:t>
      </w:r>
      <w:r w:rsidRPr="00CB7A26">
        <w:rPr>
          <w:rFonts w:asciiTheme="majorBidi" w:eastAsia="Times New Roman" w:hAnsiTheme="majorBidi" w:cstheme="majorBidi"/>
          <w:sz w:val="24"/>
          <w:szCs w:val="24"/>
        </w:rPr>
        <w:t xml:space="preserve"> </w:t>
      </w:r>
      <w:r w:rsidRPr="00CB7A26">
        <w:rPr>
          <w:rFonts w:asciiTheme="majorBidi" w:eastAsia="Times New Roman" w:hAnsiTheme="majorBidi" w:cstheme="majorBidi"/>
          <w:i/>
          <w:iCs/>
          <w:sz w:val="24"/>
          <w:szCs w:val="24"/>
        </w:rPr>
        <w:t>produk world conference on special needs education</w:t>
      </w:r>
      <w:r w:rsidRPr="00CB7A26">
        <w:rPr>
          <w:rFonts w:asciiTheme="majorBidi" w:eastAsia="Times New Roman" w:hAnsiTheme="majorBidi" w:cstheme="majorBidi"/>
          <w:sz w:val="24"/>
          <w:szCs w:val="24"/>
        </w:rPr>
        <w:t xml:space="preserve"> (salamanca, spanyol 1994) dan kemudian diperteguh dalam Dakar Framework for Action, produk World Education Forum. (Unesco: 1994) </w:t>
      </w:r>
    </w:p>
    <w:p w14:paraId="0FA02203"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 xml:space="preserve">Sedangkan  dalam statuta di Indonesia diperjelas dibeberapa peraturan pemerintah No 17 Tahun 2010 tentang pengelolaan dan penyelenggaraan pendidikan, peraturan pemerintah Nomor 66 tahun 2010, peraturan Menteri Pendidikan Nasional no 70 Tahun 2009 tentang </w:t>
      </w:r>
      <w:r w:rsidRPr="00CB7A26">
        <w:rPr>
          <w:rFonts w:asciiTheme="majorBidi" w:eastAsia="Times New Roman" w:hAnsiTheme="majorBidi" w:cstheme="majorBidi"/>
          <w:i/>
          <w:iCs/>
          <w:sz w:val="24"/>
          <w:szCs w:val="24"/>
        </w:rPr>
        <w:t>“Pendidikan Inklusif bagi peserta didik yang memiliki kelainan dan memiliki potensi kecerdasan / bakat istimewa, maka pemerintah kabupaten/kota proaktif untuk menyelenggarakan pendidikan Inklusif”</w:t>
      </w:r>
      <w:r w:rsidRPr="00CB7A26">
        <w:rPr>
          <w:rFonts w:asciiTheme="majorBidi" w:eastAsia="Times New Roman" w:hAnsiTheme="majorBidi" w:cstheme="majorBidi"/>
          <w:sz w:val="24"/>
          <w:szCs w:val="24"/>
        </w:rPr>
        <w:t xml:space="preserve"> (Dedy, 2013:1)</w:t>
      </w:r>
    </w:p>
    <w:p w14:paraId="0D4587D6"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Hal diatas  menunjukkan konsistensi pemerintah dalam menyelenggarakan pendidikan bagi seluruh warganya tanpa adanya diskriminasi dalam upaya mewujudkan generasi bangsa yang cerdas sebagaimana tertulis dalam undang-undang dasar.</w:t>
      </w:r>
    </w:p>
    <w:p w14:paraId="3F78DFCE"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 xml:space="preserve">Fenomena sekolah inkulsi dilapangan sebagaimana yang dipaparkan oleh Bapak Agus selaku </w:t>
      </w:r>
      <w:r w:rsidRPr="00CB7A26">
        <w:rPr>
          <w:rFonts w:asciiTheme="majorBidi" w:eastAsia="Times New Roman" w:hAnsiTheme="majorBidi" w:cstheme="majorBidi"/>
          <w:i/>
          <w:iCs/>
          <w:sz w:val="24"/>
          <w:szCs w:val="24"/>
        </w:rPr>
        <w:t>Ketua Pokjasif</w:t>
      </w:r>
      <w:r w:rsidRPr="00CB7A26">
        <w:rPr>
          <w:rFonts w:asciiTheme="majorBidi" w:eastAsia="Times New Roman" w:hAnsiTheme="majorBidi" w:cstheme="majorBidi"/>
          <w:sz w:val="24"/>
          <w:szCs w:val="24"/>
        </w:rPr>
        <w:t xml:space="preserve"> (Kelompok Kerja Sekolah Inklusif) Kota Depok, beliau mengatakan bahwa Sekolah Inklusi perlu diadakan karena melihat gejala yang muncul di tengah masyarakat akan banyaknya anak yang berkebutuhan khusus. </w:t>
      </w:r>
    </w:p>
    <w:p w14:paraId="1B2EAB1E"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 xml:space="preserve">Anak berkebutuhan khusus harus mendapatkan hak dan kesempatan yang sama untuk memperoleh pendidikan sebagaimana anak normal lainnya apalagi slogan kota Depok sebagai </w:t>
      </w:r>
      <w:r w:rsidRPr="00CB7A26">
        <w:rPr>
          <w:rFonts w:asciiTheme="majorBidi" w:eastAsia="Times New Roman" w:hAnsiTheme="majorBidi" w:cstheme="majorBidi"/>
          <w:i/>
          <w:iCs/>
          <w:sz w:val="24"/>
          <w:szCs w:val="24"/>
        </w:rPr>
        <w:t>Kota Layak Anak</w:t>
      </w:r>
      <w:r w:rsidRPr="00CB7A26">
        <w:rPr>
          <w:rFonts w:asciiTheme="majorBidi" w:eastAsia="Times New Roman" w:hAnsiTheme="majorBidi" w:cstheme="majorBidi"/>
          <w:sz w:val="24"/>
          <w:szCs w:val="24"/>
        </w:rPr>
        <w:t xml:space="preserve">. Walaupun demikian, kendala yang dihadapi dilapangan adalah banyak dari orang tua anak yang memiliki anak yang berkebutuhan khusus cenderung menutup diri dan cenderung malu dengan kondisi anak mereka, hal ini justru merugikan anak </w:t>
      </w:r>
      <w:r w:rsidRPr="00CB7A26">
        <w:rPr>
          <w:rFonts w:asciiTheme="majorBidi" w:eastAsia="Times New Roman" w:hAnsiTheme="majorBidi" w:cstheme="majorBidi"/>
          <w:sz w:val="24"/>
          <w:szCs w:val="24"/>
        </w:rPr>
        <w:t xml:space="preserve">mereka sendiri karena mengurangi kesempatan untuk memperoleh layanan pendidikan yang mereka butuhkan. </w:t>
      </w:r>
    </w:p>
    <w:p w14:paraId="68676A19" w14:textId="77777777" w:rsidR="00BC4388" w:rsidRPr="00CB7A26" w:rsidRDefault="00BC4388" w:rsidP="00CB7A26">
      <w:pPr>
        <w:spacing w:after="0" w:line="240" w:lineRule="auto"/>
        <w:ind w:firstLine="567"/>
        <w:jc w:val="both"/>
        <w:rPr>
          <w:rFonts w:asciiTheme="majorBidi" w:eastAsia="Times New Roman" w:hAnsiTheme="majorBidi" w:cstheme="majorBidi"/>
          <w:sz w:val="24"/>
          <w:szCs w:val="24"/>
        </w:rPr>
      </w:pPr>
      <w:r w:rsidRPr="00CB7A26">
        <w:rPr>
          <w:rFonts w:asciiTheme="majorBidi" w:eastAsia="Times New Roman" w:hAnsiTheme="majorBidi" w:cstheme="majorBidi"/>
          <w:sz w:val="24"/>
          <w:szCs w:val="24"/>
        </w:rPr>
        <w:t>Sekolah inklusi diharapkan dapat memenuhi akses kebutuhan masyarakat, khususnya masyarakat yang memiliki anak berkebutuhan khusus. Dengan adanya sekolah Inklusi diharapkan orang tua tidak lagi merasa malu dengan kondisi anaknya, karena dalam sekolah Inklusi pembelajaran anak normal dan anak berkebutuhan khusus dikemas dalam satu kesatuan interaksi pembelajaran.</w:t>
      </w:r>
    </w:p>
    <w:p w14:paraId="625E36DE" w14:textId="77777777" w:rsidR="00BC4388" w:rsidRPr="00CB7A26" w:rsidRDefault="00BC4388" w:rsidP="00CB7A26">
      <w:pPr>
        <w:pStyle w:val="Default"/>
        <w:ind w:firstLine="567"/>
        <w:jc w:val="both"/>
        <w:rPr>
          <w:rFonts w:asciiTheme="majorBidi" w:eastAsia="Times New Roman" w:hAnsiTheme="majorBidi" w:cstheme="majorBidi"/>
          <w:i/>
          <w:iCs/>
          <w:lang w:val="id-ID"/>
        </w:rPr>
      </w:pPr>
      <w:r w:rsidRPr="00CB7A26">
        <w:rPr>
          <w:rFonts w:asciiTheme="majorBidi" w:eastAsia="Times New Roman" w:hAnsiTheme="majorBidi" w:cstheme="majorBidi"/>
          <w:lang w:val="id-ID"/>
        </w:rPr>
        <w:t>Dalam pelaksanaan sekolah inklusi, Guru dituntut untuk mampu menggali setiap ciri masalah dalam perkembangan anak dari anak yang berkebutuhan khusus, sehingga dapat memberikan penanganan yang tepat terhadap masalah tersebut sesuai dengan kapasitas sebagai seorang guru bukan sebagai psikolog. (Rini, 2007:1) adapun pembelajaran yang dilaksanakan dengan menggunakan  metode pembelajaran yang efektif bagi kemajuan pembelajaran dan perkembangan anak. Guru harus menentukan pembelajaran yang dapat mengakomodasi keunikan, karakteristik dan kebutuhan setiap anak.</w:t>
      </w:r>
    </w:p>
    <w:p w14:paraId="536BD12B" w14:textId="77777777" w:rsidR="00BC4388" w:rsidRPr="00CB7A26" w:rsidRDefault="00BC4388" w:rsidP="00CB7A26">
      <w:pPr>
        <w:pStyle w:val="Default"/>
        <w:ind w:firstLine="567"/>
        <w:jc w:val="both"/>
        <w:rPr>
          <w:rFonts w:asciiTheme="majorBidi" w:eastAsia="Times New Roman" w:hAnsiTheme="majorBidi" w:cstheme="majorBidi"/>
          <w:lang w:val="id-ID"/>
        </w:rPr>
      </w:pPr>
      <w:r w:rsidRPr="00CB7A26">
        <w:rPr>
          <w:rFonts w:asciiTheme="majorBidi" w:eastAsia="Times New Roman" w:hAnsiTheme="majorBidi" w:cstheme="majorBidi"/>
          <w:lang w:val="id-ID"/>
        </w:rPr>
        <w:t>Salah satu strategi dalam melaksanakan strategi salah satunya dengan menggunakan</w:t>
      </w:r>
      <w:r w:rsidRPr="00CB7A26">
        <w:rPr>
          <w:rFonts w:asciiTheme="majorBidi" w:eastAsia="Times New Roman" w:hAnsiTheme="majorBidi" w:cstheme="majorBidi"/>
          <w:i/>
          <w:iCs/>
          <w:lang w:val="id-ID"/>
        </w:rPr>
        <w:t xml:space="preserve">  Individualized Educational Program (IEP)</w:t>
      </w:r>
      <w:r w:rsidRPr="00CB7A26">
        <w:rPr>
          <w:rFonts w:asciiTheme="majorBidi" w:eastAsia="Times New Roman" w:hAnsiTheme="majorBidi" w:cstheme="majorBidi"/>
          <w:lang w:val="id-ID"/>
        </w:rPr>
        <w:t xml:space="preserve"> atau sering dikenal dengan Program Pembelajaran Individu (PPI) bagi anak berkebutuhan khusus. Program Pembelajaran Individu (PPI) sendiri merupakan kegiatan pembelajaran yang menitikberatkan bantuan dan bimbingan belajar kepada anak, memberikan kesempatan yang luas kepada anak untuk belajar serta layanan yang mendasar untuk memenuhi kebutuhan dan kemampuan anak untuk mengejar ketertinggalannya dan mengoptimalkan kemampuan yang dimiliki. (Gunarhadi:2010) </w:t>
      </w:r>
    </w:p>
    <w:p w14:paraId="6A443563" w14:textId="77777777" w:rsidR="00BC4388" w:rsidRPr="00CB7A26" w:rsidRDefault="00BC4388" w:rsidP="00CB7A26">
      <w:pPr>
        <w:pStyle w:val="Default"/>
        <w:ind w:firstLine="567"/>
        <w:jc w:val="both"/>
        <w:rPr>
          <w:rFonts w:asciiTheme="majorBidi" w:eastAsia="Times New Roman" w:hAnsiTheme="majorBidi" w:cstheme="majorBidi"/>
          <w:lang w:val="id-ID"/>
        </w:rPr>
      </w:pPr>
      <w:r w:rsidRPr="00CB7A26">
        <w:rPr>
          <w:rFonts w:asciiTheme="majorBidi" w:eastAsia="Times New Roman" w:hAnsiTheme="majorBidi" w:cstheme="majorBidi"/>
          <w:lang w:val="id-ID"/>
        </w:rPr>
        <w:t xml:space="preserve">Program pembelajaran ini belum banyak diketahui dan dilaksanakan oleh </w:t>
      </w:r>
      <w:r w:rsidRPr="00CB7A26">
        <w:rPr>
          <w:rFonts w:asciiTheme="majorBidi" w:eastAsia="Times New Roman" w:hAnsiTheme="majorBidi" w:cstheme="majorBidi"/>
          <w:lang w:val="id-ID"/>
        </w:rPr>
        <w:lastRenderedPageBreak/>
        <w:t xml:space="preserve">beberapa sekolah yang tergabung sekolah kelompok kerja inklusif (Pojkasif), meski dibeberapa sekolah sumber sudah berjalan dengan baik antaranya </w:t>
      </w:r>
      <w:r w:rsidRPr="00CB7A26">
        <w:rPr>
          <w:rFonts w:asciiTheme="majorBidi" w:eastAsia="Times New Roman" w:hAnsiTheme="majorBidi" w:cstheme="majorBidi"/>
          <w:i/>
          <w:iCs/>
          <w:lang w:val="id-ID"/>
        </w:rPr>
        <w:t>Sekolah Lazuardi, Dian Didaktika, Sekolah Alam semut-semut, Sekolah Alfikri dan Sekolah Cakra Buana.</w:t>
      </w:r>
      <w:r w:rsidRPr="00CB7A26">
        <w:rPr>
          <w:rFonts w:asciiTheme="majorBidi" w:eastAsia="Times New Roman" w:hAnsiTheme="majorBidi" w:cstheme="majorBidi"/>
          <w:lang w:val="id-ID"/>
        </w:rPr>
        <w:t xml:space="preserve"> </w:t>
      </w:r>
    </w:p>
    <w:p w14:paraId="55C0FDD7" w14:textId="77777777" w:rsidR="00BC4388" w:rsidRPr="00CB7A26" w:rsidRDefault="00BC4388" w:rsidP="00CB7A26">
      <w:pPr>
        <w:spacing w:after="0" w:line="240" w:lineRule="auto"/>
        <w:ind w:firstLine="567"/>
        <w:jc w:val="both"/>
        <w:rPr>
          <w:rFonts w:asciiTheme="majorBidi" w:hAnsiTheme="majorBidi" w:cstheme="majorBidi"/>
          <w:sz w:val="24"/>
          <w:szCs w:val="24"/>
        </w:rPr>
      </w:pPr>
      <w:r w:rsidRPr="00CB7A26">
        <w:rPr>
          <w:rFonts w:asciiTheme="majorBidi" w:hAnsiTheme="majorBidi" w:cstheme="majorBidi"/>
          <w:sz w:val="24"/>
          <w:szCs w:val="24"/>
        </w:rPr>
        <w:t>Melihat, hal tersebut di atas, peneliti sangat tertarik untuk mengadakan  penelitian di sekolah tersebut, sehingga mampu memberikan konstribusi dan solusi dalam memberikan proses pembelajaran bagi anak berkebutuhan khusus dan memberikan pemahaman tentang sekolah inklusi bagi SDM yang ada.</w:t>
      </w:r>
    </w:p>
    <w:p w14:paraId="67D70A01" w14:textId="77777777" w:rsidR="00BC4388" w:rsidRDefault="00BC4388" w:rsidP="00D434FB">
      <w:pPr>
        <w:pStyle w:val="BodyText"/>
        <w:tabs>
          <w:tab w:val="left" w:pos="426"/>
        </w:tabs>
        <w:spacing w:after="0"/>
        <w:ind w:firstLine="567"/>
        <w:jc w:val="both"/>
        <w:rPr>
          <w:rFonts w:ascii="Times New Roman" w:hAnsi="Times New Roman" w:cs="Times New Roman"/>
          <w:sz w:val="24"/>
          <w:szCs w:val="24"/>
        </w:rPr>
      </w:pPr>
    </w:p>
    <w:p w14:paraId="3FA7AD97" w14:textId="66FB7C02" w:rsidR="00D434FB" w:rsidRPr="00C90C92" w:rsidRDefault="00D434FB" w:rsidP="00617E1F">
      <w:pPr>
        <w:pStyle w:val="BodyText"/>
        <w:numPr>
          <w:ilvl w:val="0"/>
          <w:numId w:val="2"/>
        </w:numPr>
        <w:spacing w:after="0" w:line="360" w:lineRule="auto"/>
        <w:ind w:left="426" w:hanging="426"/>
        <w:jc w:val="both"/>
        <w:rPr>
          <w:rFonts w:ascii="Times New Roman" w:hAnsi="Times New Roman" w:cs="Times New Roman"/>
          <w:b/>
          <w:sz w:val="24"/>
        </w:rPr>
      </w:pPr>
      <w:r w:rsidRPr="00C90C92">
        <w:rPr>
          <w:rFonts w:ascii="Times New Roman" w:hAnsi="Times New Roman" w:cs="Times New Roman"/>
          <w:b/>
          <w:sz w:val="24"/>
        </w:rPr>
        <w:t>METOD</w:t>
      </w:r>
      <w:r w:rsidR="00CB7A26">
        <w:rPr>
          <w:rFonts w:ascii="Times New Roman" w:hAnsi="Times New Roman" w:cs="Times New Roman"/>
          <w:b/>
          <w:sz w:val="24"/>
          <w:lang w:val="en-US"/>
        </w:rPr>
        <w:t>E</w:t>
      </w:r>
      <w:r w:rsidR="00617E1F">
        <w:rPr>
          <w:rFonts w:ascii="Times New Roman" w:hAnsi="Times New Roman" w:cs="Times New Roman"/>
          <w:b/>
          <w:sz w:val="24"/>
          <w:lang w:val="en-US"/>
        </w:rPr>
        <w:t xml:space="preserve"> </w:t>
      </w:r>
    </w:p>
    <w:p w14:paraId="1EBB62E8" w14:textId="77777777" w:rsidR="00617E1F" w:rsidRDefault="00617E1F" w:rsidP="00CB7A26">
      <w:pPr>
        <w:pStyle w:val="BodyText"/>
        <w:spacing w:after="0"/>
        <w:ind w:firstLine="567"/>
        <w:jc w:val="both"/>
        <w:rPr>
          <w:rFonts w:asciiTheme="majorBidi" w:hAnsiTheme="majorBidi" w:cstheme="majorBidi"/>
        </w:rPr>
      </w:pPr>
      <w:r>
        <w:rPr>
          <w:rFonts w:ascii="Times New Roman" w:hAnsi="Times New Roman" w:cs="Times New Roman"/>
        </w:rPr>
        <w:t xml:space="preserve">Penelitian ini adalah penelitian lapangan </w:t>
      </w:r>
      <w:r w:rsidRPr="00451C3E">
        <w:rPr>
          <w:rFonts w:ascii="Times New Roman" w:hAnsi="Times New Roman" w:cs="Times New Roman"/>
          <w:i/>
          <w:iCs/>
        </w:rPr>
        <w:t>(field research)</w:t>
      </w:r>
      <w:r>
        <w:rPr>
          <w:rFonts w:ascii="Times New Roman" w:hAnsi="Times New Roman" w:cs="Times New Roman"/>
        </w:rPr>
        <w:t xml:space="preserve">/  kualitatif dengan pendekatan </w:t>
      </w:r>
      <w:r w:rsidRPr="00765A9C">
        <w:rPr>
          <w:rFonts w:asciiTheme="majorBidi" w:hAnsiTheme="majorBidi" w:cstheme="majorBidi"/>
        </w:rPr>
        <w:t xml:space="preserve">deskriptif </w:t>
      </w:r>
      <w:r>
        <w:rPr>
          <w:rFonts w:asciiTheme="majorBidi" w:hAnsiTheme="majorBidi" w:cstheme="majorBidi"/>
        </w:rPr>
        <w:t xml:space="preserve">analisis </w:t>
      </w:r>
      <w:r w:rsidRPr="00765A9C">
        <w:rPr>
          <w:rFonts w:asciiTheme="majorBidi" w:hAnsiTheme="majorBidi" w:cstheme="majorBidi"/>
        </w:rPr>
        <w:t>untuk menj</w:t>
      </w:r>
      <w:r>
        <w:rPr>
          <w:rFonts w:asciiTheme="majorBidi" w:hAnsiTheme="majorBidi" w:cstheme="majorBidi"/>
        </w:rPr>
        <w:t>elaskan masalah-masalah yang ada di SDNP Tunas Iblam serta efektifitas dari program pembelajaran individu (PPI), karena masalah-masalah yang muncul dalam proses pengajaran pendidikan Agama Islam bagi anak berkebutuhan khusus kategori kesulitan belajar tidak dapat di terjemahkan melalui angka-angka.</w:t>
      </w:r>
    </w:p>
    <w:p w14:paraId="15CE2B16" w14:textId="77777777" w:rsidR="00617E1F" w:rsidRDefault="00617E1F" w:rsidP="00CB7A26">
      <w:pPr>
        <w:pStyle w:val="BodyText"/>
        <w:spacing w:after="0"/>
        <w:ind w:firstLine="567"/>
        <w:jc w:val="both"/>
        <w:rPr>
          <w:rFonts w:ascii="Times New Roman" w:hAnsi="Times New Roman" w:cs="Times New Roman"/>
        </w:rPr>
      </w:pPr>
      <w:r>
        <w:rPr>
          <w:rFonts w:ascii="Times New Roman" w:hAnsi="Times New Roman" w:cs="Times New Roman"/>
        </w:rPr>
        <w:t xml:space="preserve">Peneliti menggali fenomena tentang apa yang dialami oleh subjek penelitian seperti perilaku, persepsi, tindakan dan lain - lain secara holistik , dan dengan cara deskripsi dalam bentuk kata-kata dan bahasa. Pada suatu kontek khusus  yang alamiah dan dengan memanfaatkan berbagai metode ilmiah.(Moleong, 2004: 4). </w:t>
      </w:r>
    </w:p>
    <w:p w14:paraId="7DFC71EB" w14:textId="77777777" w:rsidR="00CB7A26" w:rsidRDefault="00617E1F" w:rsidP="00CB7A26">
      <w:pPr>
        <w:pStyle w:val="BodyText"/>
        <w:spacing w:after="0"/>
        <w:ind w:firstLine="567"/>
        <w:jc w:val="both"/>
        <w:rPr>
          <w:rFonts w:asciiTheme="majorBidi" w:hAnsiTheme="majorBidi" w:cstheme="majorBidi"/>
          <w:iCs/>
          <w:sz w:val="24"/>
          <w:szCs w:val="24"/>
        </w:rPr>
      </w:pPr>
      <w:r>
        <w:rPr>
          <w:rFonts w:ascii="Times New Roman" w:hAnsi="Times New Roman" w:cs="Times New Roman"/>
          <w:lang w:val="en-ID"/>
        </w:rPr>
        <w:t>Sedang</w:t>
      </w:r>
      <w:r w:rsidR="0083017C">
        <w:rPr>
          <w:rFonts w:ascii="Times New Roman" w:hAnsi="Times New Roman" w:cs="Times New Roman"/>
          <w:lang w:val="en-ID"/>
        </w:rPr>
        <w:t xml:space="preserve">kan </w:t>
      </w:r>
      <w:r w:rsidRPr="00617E1F">
        <w:rPr>
          <w:rFonts w:asciiTheme="majorBidi" w:hAnsiTheme="majorBidi" w:cstheme="majorBidi"/>
          <w:sz w:val="24"/>
          <w:szCs w:val="24"/>
        </w:rPr>
        <w:t>Tehnik pengumpulan data ini, penulis menggunakan metode dekriftif analisis dengan pendekatan kepustakaan (</w:t>
      </w:r>
      <w:r w:rsidRPr="00617E1F">
        <w:rPr>
          <w:rFonts w:asciiTheme="majorBidi" w:hAnsiTheme="majorBidi" w:cstheme="majorBidi"/>
          <w:i/>
          <w:sz w:val="24"/>
          <w:szCs w:val="24"/>
        </w:rPr>
        <w:t xml:space="preserve">library research) </w:t>
      </w:r>
      <w:r w:rsidRPr="00617E1F">
        <w:rPr>
          <w:rFonts w:asciiTheme="majorBidi" w:hAnsiTheme="majorBidi" w:cstheme="majorBidi"/>
          <w:sz w:val="24"/>
          <w:szCs w:val="24"/>
        </w:rPr>
        <w:t>dan penelitian lapangan (</w:t>
      </w:r>
      <w:r w:rsidRPr="00617E1F">
        <w:rPr>
          <w:rFonts w:asciiTheme="majorBidi" w:hAnsiTheme="majorBidi" w:cstheme="majorBidi"/>
          <w:i/>
          <w:sz w:val="24"/>
          <w:szCs w:val="24"/>
        </w:rPr>
        <w:t xml:space="preserve">fild research) </w:t>
      </w:r>
      <w:r w:rsidRPr="00617E1F">
        <w:rPr>
          <w:rFonts w:asciiTheme="majorBidi" w:hAnsiTheme="majorBidi" w:cstheme="majorBidi"/>
          <w:iCs/>
          <w:sz w:val="24"/>
          <w:szCs w:val="24"/>
        </w:rPr>
        <w:t>yaitu:</w:t>
      </w:r>
    </w:p>
    <w:p w14:paraId="511D8559" w14:textId="77777777" w:rsidR="00CB7A26" w:rsidRDefault="00617E1F" w:rsidP="00CB7A26">
      <w:pPr>
        <w:pStyle w:val="BodyText"/>
        <w:spacing w:after="0"/>
        <w:ind w:firstLine="567"/>
        <w:jc w:val="both"/>
        <w:rPr>
          <w:rFonts w:asciiTheme="majorBidi" w:eastAsia="Times New Roman" w:hAnsiTheme="majorBidi" w:cstheme="majorBidi"/>
          <w:sz w:val="24"/>
          <w:szCs w:val="24"/>
        </w:rPr>
      </w:pPr>
      <w:r>
        <w:rPr>
          <w:rFonts w:asciiTheme="majorBidi" w:eastAsia="Times New Roman" w:hAnsiTheme="majorBidi" w:cstheme="majorBidi"/>
          <w:sz w:val="24"/>
          <w:szCs w:val="24"/>
        </w:rPr>
        <w:t>Observasi lapangan</w:t>
      </w:r>
      <w:r w:rsidRPr="00765A9C">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 xml:space="preserve">dengan pengamatan secara langsung untuk melihat fenomena yang terjadi selama penelitan berlangsung, mendesain dan merancang desain program pembelajaran individu (PPI) </w:t>
      </w:r>
      <w:r>
        <w:rPr>
          <w:rFonts w:asciiTheme="majorBidi" w:eastAsia="Times New Roman" w:hAnsiTheme="majorBidi" w:cstheme="majorBidi"/>
          <w:sz w:val="24"/>
          <w:szCs w:val="24"/>
        </w:rPr>
        <w:t>bagi anak berkebutuhan khusus dan mengamati efektifasnya dalam kegiatan belajar mengajar di lingkungan Sekolah SD Nasional Plus Tunas Iblam.</w:t>
      </w:r>
    </w:p>
    <w:p w14:paraId="07D40257" w14:textId="77777777" w:rsidR="00CB7A26" w:rsidRDefault="00617E1F" w:rsidP="00CB7A26">
      <w:pPr>
        <w:pStyle w:val="BodyText"/>
        <w:spacing w:after="0"/>
        <w:ind w:firstLine="567"/>
        <w:jc w:val="both"/>
        <w:rPr>
          <w:rFonts w:asciiTheme="majorBidi" w:hAnsiTheme="majorBidi" w:cstheme="majorBidi"/>
          <w:sz w:val="24"/>
          <w:szCs w:val="24"/>
        </w:rPr>
      </w:pPr>
      <w:r w:rsidRPr="00CC69AC">
        <w:rPr>
          <w:rFonts w:asciiTheme="majorBidi" w:hAnsiTheme="majorBidi" w:cstheme="majorBidi"/>
          <w:sz w:val="24"/>
          <w:szCs w:val="24"/>
          <w:lang w:eastAsia="zh-CN"/>
        </w:rPr>
        <w:t>Wawancara adalah merupakan pertemuan dua orang untuk bertukar informasi dan ide melalui Tanya jawab, sehingga dapat dikonstruksikan, makna dalam suatu topik tertentu. Dalam teknik wawancara ini, peneliti mengunakan teknik wawancara t</w:t>
      </w:r>
      <w:r>
        <w:rPr>
          <w:rFonts w:asciiTheme="majorBidi" w:hAnsiTheme="majorBidi" w:cstheme="majorBidi"/>
          <w:sz w:val="24"/>
          <w:szCs w:val="24"/>
          <w:lang w:eastAsia="zh-CN"/>
        </w:rPr>
        <w:t>erstruktur, dengan beberapa informan diantaranya</w:t>
      </w:r>
      <w:r w:rsidRPr="00CC69AC">
        <w:rPr>
          <w:rFonts w:asciiTheme="majorBidi" w:hAnsiTheme="majorBidi" w:cstheme="majorBidi"/>
          <w:sz w:val="24"/>
          <w:szCs w:val="24"/>
          <w:lang w:eastAsia="zh-CN"/>
        </w:rPr>
        <w:t xml:space="preserve">, </w:t>
      </w:r>
      <w:r w:rsidRPr="00FD2876">
        <w:rPr>
          <w:rFonts w:asciiTheme="majorBidi" w:hAnsiTheme="majorBidi" w:cstheme="majorBidi"/>
          <w:sz w:val="24"/>
          <w:szCs w:val="24"/>
        </w:rPr>
        <w:t xml:space="preserve">kepala sekolah </w:t>
      </w:r>
      <w:r>
        <w:rPr>
          <w:rFonts w:asciiTheme="majorBidi" w:hAnsiTheme="majorBidi" w:cstheme="majorBidi"/>
          <w:sz w:val="24"/>
          <w:szCs w:val="24"/>
        </w:rPr>
        <w:t>SD</w:t>
      </w:r>
      <w:r w:rsidRPr="00FD2876">
        <w:rPr>
          <w:rFonts w:asciiTheme="majorBidi" w:hAnsiTheme="majorBidi" w:cstheme="majorBidi"/>
          <w:sz w:val="24"/>
          <w:szCs w:val="24"/>
        </w:rPr>
        <w:t xml:space="preserve"> </w:t>
      </w:r>
      <w:r>
        <w:rPr>
          <w:rFonts w:asciiTheme="majorBidi" w:hAnsiTheme="majorBidi" w:cstheme="majorBidi"/>
          <w:sz w:val="24"/>
          <w:szCs w:val="24"/>
        </w:rPr>
        <w:t>N</w:t>
      </w:r>
      <w:r w:rsidRPr="00FD2876">
        <w:rPr>
          <w:rFonts w:asciiTheme="majorBidi" w:hAnsiTheme="majorBidi" w:cstheme="majorBidi"/>
          <w:sz w:val="24"/>
          <w:szCs w:val="24"/>
        </w:rPr>
        <w:t xml:space="preserve">asional </w:t>
      </w:r>
      <w:r>
        <w:rPr>
          <w:rFonts w:asciiTheme="majorBidi" w:hAnsiTheme="majorBidi" w:cstheme="majorBidi"/>
          <w:sz w:val="24"/>
          <w:szCs w:val="24"/>
        </w:rPr>
        <w:t>P</w:t>
      </w:r>
      <w:r w:rsidRPr="00FD2876">
        <w:rPr>
          <w:rFonts w:asciiTheme="majorBidi" w:hAnsiTheme="majorBidi" w:cstheme="majorBidi"/>
          <w:sz w:val="24"/>
          <w:szCs w:val="24"/>
        </w:rPr>
        <w:t xml:space="preserve">lus </w:t>
      </w:r>
      <w:r>
        <w:rPr>
          <w:rFonts w:asciiTheme="majorBidi" w:hAnsiTheme="majorBidi" w:cstheme="majorBidi"/>
          <w:sz w:val="24"/>
          <w:szCs w:val="24"/>
        </w:rPr>
        <w:t>T</w:t>
      </w:r>
      <w:r w:rsidRPr="00FD2876">
        <w:rPr>
          <w:rFonts w:asciiTheme="majorBidi" w:hAnsiTheme="majorBidi" w:cstheme="majorBidi"/>
          <w:sz w:val="24"/>
          <w:szCs w:val="24"/>
        </w:rPr>
        <w:t xml:space="preserve">unas </w:t>
      </w:r>
      <w:r>
        <w:rPr>
          <w:rFonts w:asciiTheme="majorBidi" w:hAnsiTheme="majorBidi" w:cstheme="majorBidi"/>
          <w:sz w:val="24"/>
          <w:szCs w:val="24"/>
        </w:rPr>
        <w:t>I</w:t>
      </w:r>
      <w:r w:rsidRPr="00FD2876">
        <w:rPr>
          <w:rFonts w:asciiTheme="majorBidi" w:hAnsiTheme="majorBidi" w:cstheme="majorBidi"/>
          <w:sz w:val="24"/>
          <w:szCs w:val="24"/>
        </w:rPr>
        <w:t>blam</w:t>
      </w:r>
      <w:r>
        <w:rPr>
          <w:rFonts w:asciiTheme="majorBidi" w:hAnsiTheme="majorBidi" w:cstheme="majorBidi"/>
          <w:sz w:val="24"/>
          <w:szCs w:val="24"/>
        </w:rPr>
        <w:t xml:space="preserve">, </w:t>
      </w:r>
      <w:r w:rsidRPr="00FD2876">
        <w:rPr>
          <w:rFonts w:asciiTheme="majorBidi" w:hAnsiTheme="majorBidi" w:cstheme="majorBidi"/>
          <w:sz w:val="24"/>
          <w:szCs w:val="24"/>
        </w:rPr>
        <w:t>wakil kepala sekolah bid. kurikulum</w:t>
      </w:r>
      <w:r>
        <w:rPr>
          <w:rFonts w:asciiTheme="majorBidi" w:hAnsiTheme="majorBidi" w:cstheme="majorBidi"/>
          <w:sz w:val="24"/>
          <w:szCs w:val="24"/>
        </w:rPr>
        <w:t xml:space="preserve">, </w:t>
      </w:r>
      <w:r w:rsidRPr="00FD2876">
        <w:rPr>
          <w:rFonts w:asciiTheme="majorBidi" w:hAnsiTheme="majorBidi" w:cstheme="majorBidi"/>
          <w:sz w:val="24"/>
          <w:szCs w:val="24"/>
        </w:rPr>
        <w:t>wakil kepala sekolah bid. kesiswaan</w:t>
      </w:r>
      <w:r>
        <w:rPr>
          <w:rFonts w:asciiTheme="majorBidi" w:hAnsiTheme="majorBidi" w:cstheme="majorBidi"/>
          <w:sz w:val="24"/>
          <w:szCs w:val="24"/>
        </w:rPr>
        <w:t xml:space="preserve">, </w:t>
      </w:r>
      <w:r w:rsidRPr="00FD2876">
        <w:rPr>
          <w:rFonts w:asciiTheme="majorBidi" w:hAnsiTheme="majorBidi" w:cstheme="majorBidi"/>
          <w:sz w:val="24"/>
          <w:szCs w:val="24"/>
        </w:rPr>
        <w:t>wali kelas</w:t>
      </w:r>
      <w:r>
        <w:rPr>
          <w:rFonts w:asciiTheme="majorBidi" w:hAnsiTheme="majorBidi" w:cstheme="majorBidi"/>
          <w:sz w:val="24"/>
          <w:szCs w:val="24"/>
        </w:rPr>
        <w:t xml:space="preserve">, </w:t>
      </w:r>
      <w:r w:rsidRPr="00FD2876">
        <w:rPr>
          <w:rFonts w:asciiTheme="majorBidi" w:hAnsiTheme="majorBidi" w:cstheme="majorBidi"/>
          <w:sz w:val="24"/>
          <w:szCs w:val="24"/>
        </w:rPr>
        <w:t>guru pendidikan agama islam</w:t>
      </w:r>
      <w:r>
        <w:rPr>
          <w:rFonts w:asciiTheme="majorBidi" w:hAnsiTheme="majorBidi" w:cstheme="majorBidi"/>
          <w:sz w:val="24"/>
          <w:szCs w:val="24"/>
        </w:rPr>
        <w:t xml:space="preserve">, </w:t>
      </w:r>
      <w:r w:rsidRPr="00FD2876">
        <w:rPr>
          <w:rFonts w:asciiTheme="majorBidi" w:hAnsiTheme="majorBidi" w:cstheme="majorBidi"/>
          <w:sz w:val="24"/>
          <w:szCs w:val="24"/>
        </w:rPr>
        <w:t>orang tua murid</w:t>
      </w:r>
      <w:r>
        <w:rPr>
          <w:rFonts w:asciiTheme="majorBidi" w:hAnsiTheme="majorBidi" w:cstheme="majorBidi"/>
          <w:sz w:val="24"/>
          <w:szCs w:val="24"/>
        </w:rPr>
        <w:t xml:space="preserve">, </w:t>
      </w:r>
      <w:r w:rsidRPr="00FD2876">
        <w:rPr>
          <w:rFonts w:asciiTheme="majorBidi" w:hAnsiTheme="majorBidi" w:cstheme="majorBidi"/>
          <w:sz w:val="24"/>
          <w:szCs w:val="24"/>
        </w:rPr>
        <w:t>peserta didik</w:t>
      </w:r>
      <w:r>
        <w:rPr>
          <w:rFonts w:asciiTheme="majorBidi" w:hAnsiTheme="majorBidi" w:cstheme="majorBidi"/>
          <w:sz w:val="24"/>
          <w:szCs w:val="24"/>
        </w:rPr>
        <w:t>.</w:t>
      </w:r>
    </w:p>
    <w:p w14:paraId="58B90719" w14:textId="0F59EC89" w:rsidR="00617E1F" w:rsidRDefault="00617E1F" w:rsidP="00CB7A26">
      <w:pPr>
        <w:pStyle w:val="BodyText"/>
        <w:spacing w:after="0"/>
        <w:ind w:firstLine="567"/>
        <w:jc w:val="both"/>
        <w:rPr>
          <w:rFonts w:asciiTheme="majorBidi" w:eastAsia="Times New Roman" w:hAnsiTheme="majorBidi" w:cstheme="majorBidi"/>
          <w:sz w:val="24"/>
          <w:szCs w:val="24"/>
        </w:rPr>
      </w:pPr>
      <w:r w:rsidRPr="00CC69AC">
        <w:rPr>
          <w:rFonts w:asciiTheme="majorBidi" w:hAnsiTheme="majorBidi" w:cstheme="majorBidi"/>
          <w:sz w:val="24"/>
          <w:szCs w:val="24"/>
          <w:lang w:eastAsia="zh-CN"/>
        </w:rPr>
        <w:t>Untuk menunjang kelengkapan data, peneliti menggunakan teknik pengumpulan d</w:t>
      </w:r>
      <w:r>
        <w:rPr>
          <w:rFonts w:asciiTheme="majorBidi" w:hAnsiTheme="majorBidi" w:cstheme="majorBidi"/>
          <w:sz w:val="24"/>
          <w:szCs w:val="24"/>
          <w:lang w:eastAsia="zh-CN"/>
        </w:rPr>
        <w:t xml:space="preserve">ata dengan menggunakan dokumen, beik berupa profil lembanga, program, kurikulum, silabus, program kerja, </w:t>
      </w:r>
      <w:r w:rsidRPr="00FD2876">
        <w:rPr>
          <w:rFonts w:asciiTheme="majorBidi" w:eastAsia="Times New Roman" w:hAnsiTheme="majorBidi" w:cstheme="majorBidi"/>
          <w:sz w:val="24"/>
          <w:szCs w:val="24"/>
        </w:rPr>
        <w:t xml:space="preserve">latar belakang berdiri dan perkembangan, struktur, organisasi, keadaan guru, karyawan, sarana dan prasarana, kalender akademik, dan program inklusi di SD Nasional Plus Tunas Iblam. </w:t>
      </w:r>
    </w:p>
    <w:p w14:paraId="4D522917" w14:textId="77777777" w:rsidR="00617E1F" w:rsidRDefault="00617E1F" w:rsidP="0083017C">
      <w:pPr>
        <w:pStyle w:val="NoSpacing"/>
        <w:ind w:left="986" w:firstLine="454"/>
        <w:jc w:val="both"/>
        <w:rPr>
          <w:rFonts w:asciiTheme="majorBidi" w:eastAsia="Times New Roman" w:hAnsiTheme="majorBidi" w:cstheme="majorBidi"/>
          <w:sz w:val="24"/>
          <w:szCs w:val="24"/>
          <w:lang w:val="id-ID"/>
        </w:rPr>
      </w:pPr>
    </w:p>
    <w:p w14:paraId="63FF3D7B" w14:textId="77777777" w:rsidR="00D434FB" w:rsidRPr="0069292C" w:rsidRDefault="00D434FB" w:rsidP="0083625A">
      <w:pPr>
        <w:pStyle w:val="BodyText"/>
        <w:numPr>
          <w:ilvl w:val="0"/>
          <w:numId w:val="2"/>
        </w:numPr>
        <w:spacing w:after="0" w:line="360" w:lineRule="auto"/>
        <w:ind w:left="426" w:hanging="426"/>
        <w:jc w:val="both"/>
        <w:rPr>
          <w:rFonts w:ascii="Times New Roman" w:hAnsi="Times New Roman" w:cs="Times New Roman"/>
          <w:b/>
          <w:sz w:val="24"/>
        </w:rPr>
      </w:pPr>
      <w:r w:rsidRPr="00C90C92">
        <w:rPr>
          <w:rFonts w:ascii="Times New Roman" w:hAnsi="Times New Roman" w:cs="Times New Roman"/>
          <w:b/>
          <w:sz w:val="24"/>
          <w:szCs w:val="24"/>
        </w:rPr>
        <w:t>HASIL DAN PEMBAHASAN</w:t>
      </w:r>
    </w:p>
    <w:p w14:paraId="51E687A0" w14:textId="77777777" w:rsidR="00E15FEB" w:rsidRPr="00CB7A26" w:rsidRDefault="00E15FEB"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 xml:space="preserve">Menurut UU No. 20 tentang sistem pendidikan nasional pasal 1 menerangkan bahwa  pendidikan merupakan usaha sadar untuk menyiapkan peserta didik melalui kegiatan bimbingan, pengajaran dan atau latihan bagi peranannya di masa yang akan datang. (Depdiknas, 2003:2) </w:t>
      </w:r>
    </w:p>
    <w:p w14:paraId="13EDED34" w14:textId="77777777" w:rsidR="00E15FEB" w:rsidRPr="00CB7A26" w:rsidRDefault="00E15FEB"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 xml:space="preserve">Hal ini senada dengan pandangan </w:t>
      </w:r>
      <w:r w:rsidRPr="00CB7A26">
        <w:rPr>
          <w:rFonts w:asciiTheme="majorBidi" w:hAnsiTheme="majorBidi" w:cstheme="majorBidi"/>
          <w:i/>
          <w:iCs/>
          <w:sz w:val="24"/>
          <w:szCs w:val="24"/>
        </w:rPr>
        <w:t>Ahmad Tafsir</w:t>
      </w:r>
      <w:r w:rsidRPr="00CB7A26">
        <w:rPr>
          <w:rFonts w:asciiTheme="majorBidi" w:hAnsiTheme="majorBidi" w:cstheme="majorBidi"/>
          <w:sz w:val="24"/>
          <w:szCs w:val="24"/>
        </w:rPr>
        <w:t xml:space="preserve"> dalam bukunya </w:t>
      </w:r>
      <w:r w:rsidRPr="00CB7A26">
        <w:rPr>
          <w:rFonts w:asciiTheme="majorBidi" w:hAnsiTheme="majorBidi" w:cstheme="majorBidi"/>
          <w:i/>
          <w:iCs/>
          <w:sz w:val="24"/>
          <w:szCs w:val="24"/>
        </w:rPr>
        <w:t>Metodologi Pengajaran Agama Islam</w:t>
      </w:r>
      <w:r w:rsidRPr="00CB7A26">
        <w:rPr>
          <w:rFonts w:asciiTheme="majorBidi" w:hAnsiTheme="majorBidi" w:cstheme="majorBidi"/>
          <w:sz w:val="24"/>
          <w:szCs w:val="24"/>
        </w:rPr>
        <w:t xml:space="preserve"> yang mengatakan bahwa pendidikan adalah sebuah kegiatan </w:t>
      </w:r>
      <w:r w:rsidRPr="00CB7A26">
        <w:rPr>
          <w:rFonts w:asciiTheme="majorBidi" w:hAnsiTheme="majorBidi" w:cstheme="majorBidi"/>
          <w:sz w:val="24"/>
          <w:szCs w:val="24"/>
        </w:rPr>
        <w:lastRenderedPageBreak/>
        <w:t xml:space="preserve">yang dilakukan dengan sengaja dan terencana yang dilaksanakan oleh orang dewasa yang memiliki ilmu dan keterampilan kepada anak didik, demi terciptanya insan kamil, sehingga dalam implementasi Pendidikan merupakan sebuah proses pengembangan potensi setiap anak didik. Setidaknya ada tiga potensi peserta didik yang tidak bisa ditawar-tawar lagi untuk dikembangkan secara selaras, serasi, seimbang melalui proses pendidikan, yaitu </w:t>
      </w:r>
      <w:r w:rsidRPr="00CB7A26">
        <w:rPr>
          <w:rFonts w:asciiTheme="majorBidi" w:hAnsiTheme="majorBidi" w:cstheme="majorBidi"/>
          <w:i/>
          <w:iCs/>
          <w:sz w:val="24"/>
          <w:szCs w:val="24"/>
        </w:rPr>
        <w:t>Kognitif, Afektif Dan Psikomotorik</w:t>
      </w:r>
      <w:r w:rsidRPr="00CB7A26">
        <w:rPr>
          <w:rFonts w:asciiTheme="majorBidi" w:hAnsiTheme="majorBidi" w:cstheme="majorBidi"/>
          <w:sz w:val="24"/>
          <w:szCs w:val="24"/>
        </w:rPr>
        <w:t>. (Tafsir, 2002:6)</w:t>
      </w:r>
    </w:p>
    <w:p w14:paraId="29B1A2D5" w14:textId="77777777" w:rsidR="00E15FEB" w:rsidRPr="00CB7A26" w:rsidRDefault="00E15FEB" w:rsidP="00CB7A26">
      <w:pPr>
        <w:pStyle w:val="BodyText"/>
        <w:spacing w:after="0"/>
        <w:ind w:firstLine="567"/>
        <w:jc w:val="both"/>
        <w:rPr>
          <w:rFonts w:ascii="Times New Roman" w:hAnsi="Times New Roman" w:cs="Times New Roman"/>
          <w:sz w:val="24"/>
          <w:szCs w:val="24"/>
        </w:rPr>
      </w:pPr>
      <w:r w:rsidRPr="00CB7A26">
        <w:rPr>
          <w:rFonts w:asciiTheme="majorBidi" w:hAnsiTheme="majorBidi" w:cstheme="majorBidi"/>
          <w:sz w:val="24"/>
          <w:szCs w:val="24"/>
        </w:rPr>
        <w:t xml:space="preserve">Sehingga diyakini bahwa Pendidikan memberikan kontribusi yang sangat besar terhadap kemajuan suatu bangsa, serta merupakan wahana untuk membangun watak bangsa. Masyarakat yang cerdas akan memberi nuansa kehidupan yang cerdas pula, dan secara progresif akan membentuk suatu kemandirian hidup. (Mulyasa, 2006:4) </w:t>
      </w:r>
    </w:p>
    <w:p w14:paraId="1EC08F09" w14:textId="77777777" w:rsidR="00E15FEB" w:rsidRPr="00CB7A26" w:rsidRDefault="00AB23E8" w:rsidP="00CB7A26">
      <w:pPr>
        <w:pStyle w:val="BodyText"/>
        <w:spacing w:after="0"/>
        <w:ind w:firstLine="567"/>
        <w:jc w:val="both"/>
        <w:rPr>
          <w:rFonts w:ascii="Times New Roman" w:eastAsia="Times New Roman" w:hAnsi="Times New Roman"/>
          <w:sz w:val="24"/>
          <w:szCs w:val="24"/>
        </w:rPr>
      </w:pPr>
      <w:r w:rsidRPr="00CB7A26">
        <w:rPr>
          <w:rFonts w:ascii="Times New Roman" w:eastAsia="Times New Roman" w:hAnsi="Times New Roman"/>
          <w:sz w:val="24"/>
          <w:szCs w:val="24"/>
          <w:lang w:val="en-ID"/>
        </w:rPr>
        <w:t xml:space="preserve">Sedangkan </w:t>
      </w:r>
      <w:r w:rsidR="00E15FEB" w:rsidRPr="00CB7A26">
        <w:rPr>
          <w:rFonts w:ascii="Times New Roman" w:eastAsia="Times New Roman" w:hAnsi="Times New Roman"/>
          <w:sz w:val="24"/>
          <w:szCs w:val="24"/>
        </w:rPr>
        <w:t xml:space="preserve">Pendidikan Agama </w:t>
      </w:r>
      <w:r w:rsidR="00E15FEB" w:rsidRPr="00CB7A26">
        <w:rPr>
          <w:rFonts w:ascii="Times New Roman" w:hAnsi="Times New Roman"/>
          <w:sz w:val="24"/>
          <w:szCs w:val="24"/>
        </w:rPr>
        <w:t xml:space="preserve">Islam </w:t>
      </w:r>
      <w:r w:rsidR="00E15FEB" w:rsidRPr="00CB7A26">
        <w:rPr>
          <w:rFonts w:ascii="Times New Roman" w:eastAsia="Times New Roman" w:hAnsi="Times New Roman"/>
          <w:sz w:val="24"/>
          <w:szCs w:val="24"/>
        </w:rPr>
        <w:t>merupakan materi dalam upaya  meningkat</w:t>
      </w:r>
      <w:r w:rsidRPr="00CB7A26">
        <w:rPr>
          <w:rFonts w:ascii="Times New Roman" w:eastAsia="Times New Roman" w:hAnsi="Times New Roman"/>
          <w:sz w:val="24"/>
          <w:szCs w:val="24"/>
        </w:rPr>
        <w:t>k</w:t>
      </w:r>
      <w:r w:rsidR="00E15FEB" w:rsidRPr="00CB7A26">
        <w:rPr>
          <w:rFonts w:ascii="Times New Roman" w:eastAsia="Times New Roman" w:hAnsi="Times New Roman"/>
          <w:sz w:val="24"/>
          <w:szCs w:val="24"/>
        </w:rPr>
        <w:t xml:space="preserve">an potensi spiritual dan membentuk peserta didik agar menjadi manusia yang beriman dan bertakwa kepada Tuhan yang Maha Esa dan berakhlak mulia. Akhlak mulia mencakup </w:t>
      </w:r>
      <w:r w:rsidR="00E15FEB" w:rsidRPr="00CB7A26">
        <w:rPr>
          <w:rFonts w:ascii="Times New Roman" w:eastAsia="Times New Roman" w:hAnsi="Times New Roman"/>
          <w:i/>
          <w:iCs/>
          <w:sz w:val="24"/>
          <w:szCs w:val="24"/>
        </w:rPr>
        <w:t>etika, budi pekerti, dan moral</w:t>
      </w:r>
      <w:r w:rsidR="00E15FEB" w:rsidRPr="00CB7A26">
        <w:rPr>
          <w:rFonts w:ascii="Times New Roman" w:eastAsia="Times New Roman" w:hAnsi="Times New Roman"/>
          <w:sz w:val="24"/>
          <w:szCs w:val="24"/>
        </w:rPr>
        <w:t xml:space="preserve"> sebagai perwujudan dari pendidikan Agama.</w:t>
      </w:r>
    </w:p>
    <w:p w14:paraId="5C3C14F3" w14:textId="77777777" w:rsidR="00E15FEB" w:rsidRPr="00CB7A26" w:rsidRDefault="00E15FEB"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Beberapa para ahli berpendapat tentang  pengertian   pendidikan   agama   Islam   diantaranya sebagai berikut:</w:t>
      </w:r>
    </w:p>
    <w:p w14:paraId="07FC8F77" w14:textId="77777777" w:rsidR="00AB23E8" w:rsidRPr="00CB7A26" w:rsidRDefault="00E15FEB"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Pendidikan agama Islam adalah usaha berupa bimbingan dan asuhan terhadap anak didik atau murid agar kelak setelah selesai pendidikannya dapat memahami dan mengamalkan ajaran-ajaran islam serta menjadikannya sebagai way of live (jalan kehidupannya). (Rachman Sholeh, 1975: 13)</w:t>
      </w:r>
    </w:p>
    <w:p w14:paraId="7F186BE5" w14:textId="77777777" w:rsidR="00AB23E8" w:rsidRPr="00CB7A26" w:rsidRDefault="00E15FEB"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Menurut ( Zakiyah Daradjat, 1996: 86) pendidikan agama Islam adalah pendidikan  melalui  ajaran-ajaran  islam  yaitu  berupa  bimbingan  dan asuhan terhadap anak didik agar nantinya setelah selesai dari pendidikan dia dapat memahami, menghayati dan mengamalkan ajaran-ajaran agama islam yang telah diyakininya secara menyeluruh, serta menjadikan ajaran agama  Islam  itu  sebagai  pandangan  hidupnya  (way  of  life)  demi keselamatan dan kesejahteraan hidup di dunia maupun di akhirat kelak.</w:t>
      </w:r>
    </w:p>
    <w:p w14:paraId="66F01BB6" w14:textId="77777777" w:rsidR="00AB23E8" w:rsidRPr="00CB7A26" w:rsidRDefault="00AB23E8"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 xml:space="preserve">Tayar Yusuf dalam buku Abdul Majid dalam bukunya </w:t>
      </w:r>
      <w:r w:rsidRPr="00CB7A26">
        <w:rPr>
          <w:rFonts w:asciiTheme="majorBidi" w:hAnsiTheme="majorBidi" w:cstheme="majorBidi"/>
          <w:i/>
          <w:iCs/>
          <w:sz w:val="24"/>
          <w:szCs w:val="24"/>
        </w:rPr>
        <w:t xml:space="preserve">Pendidikan Agama Islam Berbasis Kompetensi Konsep dan Implementasi Kurikulum 2004, </w:t>
      </w:r>
      <w:r w:rsidRPr="00CB7A26">
        <w:rPr>
          <w:rFonts w:asciiTheme="majorBidi" w:hAnsiTheme="majorBidi" w:cstheme="majorBidi"/>
          <w:sz w:val="24"/>
          <w:szCs w:val="24"/>
        </w:rPr>
        <w:t>mengartikan agama Islam sebagai usaha sadar generasi tua untuk mengalirkan pengalaman, pengetahuan,  kecakapan  dan  ketrampilan  kepada  generasi  muda  agar kelak menjadi manusia bertaqwa kepada Allah SWT.(Majid, 2004: 130).</w:t>
      </w:r>
    </w:p>
    <w:p w14:paraId="24640822" w14:textId="77777777" w:rsidR="00AB23E8" w:rsidRPr="00CB7A26" w:rsidRDefault="00AB23E8" w:rsidP="00CB7A26">
      <w:pPr>
        <w:pStyle w:val="BodyText"/>
        <w:spacing w:after="0"/>
        <w:ind w:firstLine="567"/>
        <w:jc w:val="both"/>
        <w:rPr>
          <w:rFonts w:asciiTheme="majorBidi" w:hAnsiTheme="majorBidi" w:cstheme="majorBidi"/>
          <w:sz w:val="24"/>
          <w:szCs w:val="24"/>
          <w:lang w:val="en-ID"/>
        </w:rPr>
      </w:pPr>
      <w:r w:rsidRPr="00CB7A26">
        <w:rPr>
          <w:rFonts w:asciiTheme="majorBidi" w:hAnsiTheme="majorBidi" w:cstheme="majorBidi"/>
          <w:sz w:val="24"/>
          <w:szCs w:val="24"/>
        </w:rPr>
        <w:t xml:space="preserve">Pembelajaran pendidikan agama islam (PAI) bagi anak berkebutuhan khusus harus memiliki strategi tersendiri, karena Anak berkebutuhan khusus  adalah anak dengan karakteristik khusus yang berbeda dengan anak pada umumnya tanpa selalu menunjukkan pada ketidakmampuan mental, emosi atau fisik. yang termasuk kedalam Anak Berkebutuhan Khusus antara lain: </w:t>
      </w:r>
      <w:hyperlink r:id="rId10" w:tooltip="Tunanetra" w:history="1">
        <w:r w:rsidRPr="00CB7A26">
          <w:rPr>
            <w:rStyle w:val="Hyperlink"/>
            <w:rFonts w:asciiTheme="majorBidi" w:hAnsiTheme="majorBidi" w:cstheme="majorBidi"/>
            <w:i/>
            <w:iCs/>
            <w:color w:val="auto"/>
            <w:sz w:val="24"/>
            <w:szCs w:val="24"/>
            <w:u w:val="none"/>
          </w:rPr>
          <w:t>tunanetra</w:t>
        </w:r>
      </w:hyperlink>
      <w:r w:rsidRPr="00CB7A26">
        <w:rPr>
          <w:rFonts w:asciiTheme="majorBidi" w:hAnsiTheme="majorBidi" w:cstheme="majorBidi"/>
          <w:i/>
          <w:iCs/>
          <w:sz w:val="24"/>
          <w:szCs w:val="24"/>
        </w:rPr>
        <w:t xml:space="preserve">, </w:t>
      </w:r>
      <w:hyperlink r:id="rId11" w:tooltip="Tunarungu" w:history="1">
        <w:r w:rsidRPr="00CB7A26">
          <w:rPr>
            <w:rStyle w:val="Hyperlink"/>
            <w:rFonts w:asciiTheme="majorBidi" w:hAnsiTheme="majorBidi" w:cstheme="majorBidi"/>
            <w:i/>
            <w:iCs/>
            <w:color w:val="auto"/>
            <w:sz w:val="24"/>
            <w:szCs w:val="24"/>
            <w:u w:val="none"/>
          </w:rPr>
          <w:t>tunarungu</w:t>
        </w:r>
      </w:hyperlink>
      <w:r w:rsidRPr="00CB7A26">
        <w:rPr>
          <w:rFonts w:asciiTheme="majorBidi" w:hAnsiTheme="majorBidi" w:cstheme="majorBidi"/>
          <w:i/>
          <w:iCs/>
          <w:sz w:val="24"/>
          <w:szCs w:val="24"/>
        </w:rPr>
        <w:t xml:space="preserve">, </w:t>
      </w:r>
      <w:hyperlink r:id="rId12" w:tooltip="Tunagrahita" w:history="1">
        <w:r w:rsidRPr="00CB7A26">
          <w:rPr>
            <w:rStyle w:val="Hyperlink"/>
            <w:rFonts w:asciiTheme="majorBidi" w:hAnsiTheme="majorBidi" w:cstheme="majorBidi"/>
            <w:i/>
            <w:iCs/>
            <w:color w:val="auto"/>
            <w:sz w:val="24"/>
            <w:szCs w:val="24"/>
            <w:u w:val="none"/>
          </w:rPr>
          <w:t>tunagrahita</w:t>
        </w:r>
      </w:hyperlink>
      <w:r w:rsidRPr="00CB7A26">
        <w:rPr>
          <w:rFonts w:asciiTheme="majorBidi" w:hAnsiTheme="majorBidi" w:cstheme="majorBidi"/>
          <w:i/>
          <w:iCs/>
          <w:sz w:val="24"/>
          <w:szCs w:val="24"/>
        </w:rPr>
        <w:t xml:space="preserve">, </w:t>
      </w:r>
      <w:hyperlink r:id="rId13" w:tooltip="Tunadaksa (halaman belum tersedia)" w:history="1">
        <w:r w:rsidRPr="00CB7A26">
          <w:rPr>
            <w:rStyle w:val="Hyperlink"/>
            <w:rFonts w:asciiTheme="majorBidi" w:hAnsiTheme="majorBidi" w:cstheme="majorBidi"/>
            <w:i/>
            <w:iCs/>
            <w:color w:val="auto"/>
            <w:sz w:val="24"/>
            <w:szCs w:val="24"/>
            <w:u w:val="none"/>
          </w:rPr>
          <w:t>tunadaksa</w:t>
        </w:r>
      </w:hyperlink>
      <w:r w:rsidRPr="00CB7A26">
        <w:rPr>
          <w:rFonts w:asciiTheme="majorBidi" w:hAnsiTheme="majorBidi" w:cstheme="majorBidi"/>
          <w:i/>
          <w:iCs/>
          <w:sz w:val="24"/>
          <w:szCs w:val="24"/>
        </w:rPr>
        <w:t xml:space="preserve">, </w:t>
      </w:r>
      <w:hyperlink r:id="rId14" w:tooltip="Tunalaras (halaman belum tersedia)" w:history="1">
        <w:r w:rsidRPr="00CB7A26">
          <w:rPr>
            <w:rStyle w:val="Hyperlink"/>
            <w:rFonts w:asciiTheme="majorBidi" w:hAnsiTheme="majorBidi" w:cstheme="majorBidi"/>
            <w:i/>
            <w:iCs/>
            <w:color w:val="auto"/>
            <w:sz w:val="24"/>
            <w:szCs w:val="24"/>
            <w:u w:val="none"/>
          </w:rPr>
          <w:t>tunalaras</w:t>
        </w:r>
      </w:hyperlink>
      <w:r w:rsidRPr="00CB7A26">
        <w:rPr>
          <w:rFonts w:asciiTheme="majorBidi" w:hAnsiTheme="majorBidi" w:cstheme="majorBidi"/>
          <w:i/>
          <w:iCs/>
          <w:sz w:val="24"/>
          <w:szCs w:val="24"/>
        </w:rPr>
        <w:t xml:space="preserve">, </w:t>
      </w:r>
      <w:hyperlink r:id="rId15" w:tooltip="Kesulitan belajar (halaman belum tersedia)" w:history="1">
        <w:r w:rsidRPr="00CB7A26">
          <w:rPr>
            <w:rStyle w:val="Hyperlink"/>
            <w:rFonts w:asciiTheme="majorBidi" w:hAnsiTheme="majorBidi" w:cstheme="majorBidi"/>
            <w:i/>
            <w:iCs/>
            <w:color w:val="auto"/>
            <w:sz w:val="24"/>
            <w:szCs w:val="24"/>
            <w:u w:val="none"/>
          </w:rPr>
          <w:t>kesulitan belajar</w:t>
        </w:r>
      </w:hyperlink>
      <w:r w:rsidRPr="00CB7A26">
        <w:rPr>
          <w:rFonts w:asciiTheme="majorBidi" w:hAnsiTheme="majorBidi" w:cstheme="majorBidi"/>
          <w:i/>
          <w:iCs/>
          <w:sz w:val="24"/>
          <w:szCs w:val="24"/>
        </w:rPr>
        <w:t xml:space="preserve">, </w:t>
      </w:r>
      <w:hyperlink r:id="rId16" w:tooltip="Gangguan prilaku (halaman belum tersedia)" w:history="1">
        <w:r w:rsidRPr="00CB7A26">
          <w:rPr>
            <w:rStyle w:val="Hyperlink"/>
            <w:rFonts w:asciiTheme="majorBidi" w:hAnsiTheme="majorBidi" w:cstheme="majorBidi"/>
            <w:i/>
            <w:iCs/>
            <w:color w:val="auto"/>
            <w:sz w:val="24"/>
            <w:szCs w:val="24"/>
            <w:u w:val="none"/>
          </w:rPr>
          <w:t>gangguan prilaku</w:t>
        </w:r>
      </w:hyperlink>
      <w:r w:rsidRPr="00CB7A26">
        <w:rPr>
          <w:rFonts w:asciiTheme="majorBidi" w:hAnsiTheme="majorBidi" w:cstheme="majorBidi"/>
          <w:i/>
          <w:iCs/>
          <w:sz w:val="24"/>
          <w:szCs w:val="24"/>
        </w:rPr>
        <w:t xml:space="preserve">,autish, </w:t>
      </w:r>
      <w:hyperlink r:id="rId17" w:tooltip="Anak berbakat (halaman belum tersedia)" w:history="1">
        <w:r w:rsidRPr="00CB7A26">
          <w:rPr>
            <w:rStyle w:val="Hyperlink"/>
            <w:rFonts w:asciiTheme="majorBidi" w:hAnsiTheme="majorBidi" w:cstheme="majorBidi"/>
            <w:i/>
            <w:iCs/>
            <w:color w:val="auto"/>
            <w:sz w:val="24"/>
            <w:szCs w:val="24"/>
            <w:u w:val="none"/>
          </w:rPr>
          <w:t>anak berbakat</w:t>
        </w:r>
      </w:hyperlink>
      <w:r w:rsidRPr="00CB7A26">
        <w:rPr>
          <w:rFonts w:asciiTheme="majorBidi" w:hAnsiTheme="majorBidi" w:cstheme="majorBidi"/>
          <w:i/>
          <w:iCs/>
          <w:sz w:val="24"/>
          <w:szCs w:val="24"/>
        </w:rPr>
        <w:t>, anak dengan gangguan kesehatan.</w:t>
      </w:r>
      <w:r w:rsidRPr="00CB7A26">
        <w:rPr>
          <w:rFonts w:asciiTheme="majorBidi" w:hAnsiTheme="majorBidi" w:cstheme="majorBidi"/>
          <w:sz w:val="24"/>
          <w:szCs w:val="24"/>
        </w:rPr>
        <w:t xml:space="preserve"> istilah lain bagi anak berkebutuhan khusus adalah </w:t>
      </w:r>
      <w:hyperlink r:id="rId18" w:tooltip="Anak luar biasa (halaman belum tersedia)" w:history="1">
        <w:r w:rsidRPr="00CB7A26">
          <w:rPr>
            <w:rStyle w:val="Hyperlink"/>
            <w:rFonts w:asciiTheme="majorBidi" w:hAnsiTheme="majorBidi" w:cstheme="majorBidi"/>
            <w:i/>
            <w:iCs/>
            <w:color w:val="auto"/>
            <w:sz w:val="24"/>
            <w:szCs w:val="24"/>
            <w:u w:val="none"/>
          </w:rPr>
          <w:t>anak luar biasa</w:t>
        </w:r>
      </w:hyperlink>
      <w:r w:rsidRPr="00CB7A26">
        <w:rPr>
          <w:rFonts w:asciiTheme="majorBidi" w:hAnsiTheme="majorBidi" w:cstheme="majorBidi"/>
          <w:i/>
          <w:iCs/>
          <w:sz w:val="24"/>
          <w:szCs w:val="24"/>
        </w:rPr>
        <w:t xml:space="preserve"> dan </w:t>
      </w:r>
      <w:hyperlink r:id="rId19" w:tooltip="Anak cacat (halaman belum tersedia)" w:history="1">
        <w:r w:rsidRPr="00CB7A26">
          <w:rPr>
            <w:rStyle w:val="Hyperlink"/>
            <w:rFonts w:asciiTheme="majorBidi" w:hAnsiTheme="majorBidi" w:cstheme="majorBidi"/>
            <w:i/>
            <w:iCs/>
            <w:color w:val="auto"/>
            <w:sz w:val="24"/>
            <w:szCs w:val="24"/>
            <w:u w:val="none"/>
          </w:rPr>
          <w:t>anak cacat</w:t>
        </w:r>
      </w:hyperlink>
      <w:r w:rsidRPr="00CB7A26">
        <w:rPr>
          <w:rFonts w:asciiTheme="majorBidi" w:hAnsiTheme="majorBidi" w:cstheme="majorBidi"/>
          <w:sz w:val="24"/>
          <w:szCs w:val="24"/>
        </w:rPr>
        <w:t xml:space="preserve">, karena karakteristik dan hambatan yang dimilki, Anak Berkebutuhan Khusus memerlukan bentuk pelayanan pendidikan khusus yang </w:t>
      </w:r>
      <w:r w:rsidRPr="00CB7A26">
        <w:rPr>
          <w:rFonts w:asciiTheme="majorBidi" w:hAnsiTheme="majorBidi" w:cstheme="majorBidi"/>
          <w:sz w:val="24"/>
          <w:szCs w:val="24"/>
        </w:rPr>
        <w:lastRenderedPageBreak/>
        <w:t>disesuaikan dengan kemampuan dan potensi mereka. (Mega, 2012:22)</w:t>
      </w:r>
    </w:p>
    <w:p w14:paraId="2C98D339" w14:textId="77777777" w:rsidR="00AB23E8" w:rsidRPr="00CB7A26" w:rsidRDefault="00AB23E8"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sz w:val="24"/>
          <w:szCs w:val="24"/>
        </w:rPr>
        <w:t xml:space="preserve">Banyaknya kategori tentang anak berkebutuhan khusus, maka peneliti akan fokus kepada Anak berkebutuhan khusus kategori anak yang kesulitan belajar </w:t>
      </w:r>
      <w:r w:rsidRPr="00CB7A26">
        <w:rPr>
          <w:rFonts w:asciiTheme="majorBidi" w:hAnsiTheme="majorBidi" w:cstheme="majorBidi"/>
          <w:i/>
          <w:iCs/>
          <w:sz w:val="24"/>
          <w:szCs w:val="24"/>
        </w:rPr>
        <w:t>(Learning Disability).</w:t>
      </w:r>
      <w:r w:rsidRPr="00CB7A26">
        <w:rPr>
          <w:rFonts w:asciiTheme="majorBidi" w:hAnsiTheme="majorBidi" w:cstheme="majorBidi"/>
          <w:sz w:val="24"/>
          <w:szCs w:val="24"/>
        </w:rPr>
        <w:t xml:space="preserve"> Kenapa hanya fokus di satu ketegori ini, karena kesulitan belajar dan masalah lainnya muncul bersamaan dengan masalah akademis dan sosial. Kesulitan belajar berupa prestasi rendah, sulit memahami pelajaran, tidak naik kelas, diskors atau dikeluarkan dari sekolah.</w:t>
      </w:r>
    </w:p>
    <w:p w14:paraId="7DEC077F" w14:textId="77777777" w:rsidR="00AB23E8" w:rsidRPr="00CB7A26" w:rsidRDefault="00AB23E8" w:rsidP="00CB7A26">
      <w:pPr>
        <w:pStyle w:val="BodyText"/>
        <w:spacing w:after="0"/>
        <w:ind w:firstLine="567"/>
        <w:jc w:val="both"/>
        <w:rPr>
          <w:rFonts w:asciiTheme="majorBidi" w:hAnsiTheme="majorBidi" w:cstheme="majorBidi"/>
          <w:bCs/>
          <w:sz w:val="24"/>
          <w:szCs w:val="24"/>
        </w:rPr>
      </w:pPr>
      <w:r w:rsidRPr="00CB7A26">
        <w:rPr>
          <w:rFonts w:asciiTheme="majorBidi" w:hAnsiTheme="majorBidi" w:cstheme="majorBidi"/>
          <w:bCs/>
          <w:i/>
          <w:iCs/>
          <w:sz w:val="24"/>
          <w:szCs w:val="24"/>
        </w:rPr>
        <w:t>Slow  Learner  (lambat  belajar):</w:t>
      </w:r>
      <w:r w:rsidRPr="00CB7A26">
        <w:rPr>
          <w:rFonts w:asciiTheme="majorBidi" w:hAnsiTheme="majorBidi" w:cstheme="majorBidi"/>
          <w:bCs/>
          <w:sz w:val="24"/>
          <w:szCs w:val="24"/>
        </w:rPr>
        <w:t xml:space="preserve">  Suatu  keadaan  siswa  yang  lambat dalam  proses  belajarnya  sehingga  membutuhkan  waktu dibandingkan  dengan  murid  yang  lain  yang  memiliki  taraf  potensi intelektual yang sama.</w:t>
      </w:r>
    </w:p>
    <w:p w14:paraId="62E89283" w14:textId="77777777" w:rsidR="00AB23E8" w:rsidRPr="00CB7A26" w:rsidRDefault="00AB23E8" w:rsidP="00CB7A26">
      <w:pPr>
        <w:pStyle w:val="BodyText"/>
        <w:spacing w:after="0"/>
        <w:ind w:firstLine="567"/>
        <w:jc w:val="both"/>
        <w:rPr>
          <w:rFonts w:asciiTheme="majorBidi" w:hAnsiTheme="majorBidi" w:cstheme="majorBidi"/>
          <w:sz w:val="24"/>
          <w:szCs w:val="24"/>
        </w:rPr>
      </w:pPr>
      <w:r w:rsidRPr="00CB7A26">
        <w:rPr>
          <w:rFonts w:asciiTheme="majorBidi" w:hAnsiTheme="majorBidi" w:cstheme="majorBidi"/>
          <w:bCs/>
          <w:sz w:val="24"/>
          <w:szCs w:val="24"/>
        </w:rPr>
        <w:t xml:space="preserve">Namun  tidak  semua  kesulitan  dalam  proses  belajar  dapat  disebut learning  disorders  (LD).  Sebagian  anak  mungkin  hanya  mengalami kesulitan  dalam  mengembangkan  bakatnya.  Kadang-kadang,  seseorang memperlihatikan  ketidakwajaran  dalam  perkembangan  alaminya, sehingga  tampak  seperti  LD,  namun  ternyata  hanyalah  keterlambatan dalam  proses  pendewasaan  diri  saja.  Sebenarnya  para  ahli  telah menentukan  kriteria-kriteria  pasti  di  mana  seseorang  dapat  dinyatakan sebagai penderita LD (Wood, 2011: 24). Sebagaimana juga yang dibicarakan oleh </w:t>
      </w:r>
      <w:r w:rsidRPr="00CB7A26">
        <w:rPr>
          <w:rFonts w:asciiTheme="majorBidi" w:hAnsiTheme="majorBidi" w:cstheme="majorBidi"/>
          <w:bCs/>
          <w:i/>
          <w:iCs/>
          <w:sz w:val="24"/>
          <w:szCs w:val="24"/>
        </w:rPr>
        <w:t>Reid</w:t>
      </w:r>
      <w:r w:rsidRPr="00CB7A26">
        <w:rPr>
          <w:rFonts w:asciiTheme="majorBidi" w:hAnsiTheme="majorBidi" w:cstheme="majorBidi"/>
          <w:bCs/>
          <w:sz w:val="24"/>
          <w:szCs w:val="24"/>
        </w:rPr>
        <w:t xml:space="preserve">  menyatakan pendapat bahwa kesulitan belajar tidak dapat diidentifikasi sampai anak mengalami kesulitan dalam menyelesaikan tugas-tugas akademik yang dilakukannya.</w:t>
      </w:r>
    </w:p>
    <w:p w14:paraId="0F49A3B4" w14:textId="77777777" w:rsidR="00AB23E8" w:rsidRPr="00CB7A26" w:rsidRDefault="00AB23E8" w:rsidP="00CB7A26">
      <w:pPr>
        <w:pStyle w:val="BodyText"/>
        <w:spacing w:after="0"/>
        <w:ind w:firstLine="567"/>
        <w:jc w:val="both"/>
        <w:rPr>
          <w:rFonts w:ascii="Times New Roman" w:hAnsi="Times New Roman" w:cs="Times New Roman"/>
          <w:sz w:val="24"/>
          <w:szCs w:val="24"/>
        </w:rPr>
      </w:pPr>
      <w:r w:rsidRPr="00CB7A26">
        <w:rPr>
          <w:rFonts w:asciiTheme="majorBidi" w:hAnsiTheme="majorBidi" w:cstheme="majorBidi"/>
          <w:bCs/>
          <w:sz w:val="24"/>
          <w:szCs w:val="24"/>
        </w:rPr>
        <w:t xml:space="preserve">Anak berkesulitan belajar spesifik adalah anak yang mengalami kesulitan </w:t>
      </w:r>
      <w:r w:rsidRPr="00CB7A26">
        <w:rPr>
          <w:rFonts w:asciiTheme="majorBidi" w:hAnsiTheme="majorBidi" w:cstheme="majorBidi"/>
          <w:bCs/>
          <w:sz w:val="24"/>
          <w:szCs w:val="24"/>
        </w:rPr>
        <w:t>belajar karena ada gangguan persepsi. Ada tiga bentuk kesulitan belajar anak, yakni kesulitan di bidang matematika atau berhitung (diskalkulia), kesulitan membaca (disleksia), kesulitan berbahasa (disphasia), dan kesulitan menulis (disgraphia). Anak kesulitan belajar juga kesulitan orientasi ruang dan arah, misalnya sulit membedakan kiri-kanan, atas-bawah. (mulyati, 2010: 14)</w:t>
      </w:r>
    </w:p>
    <w:p w14:paraId="1719EA63" w14:textId="77777777" w:rsidR="00AB23E8" w:rsidRPr="00CB7A26" w:rsidRDefault="00AB23E8" w:rsidP="00CB7A26">
      <w:pPr>
        <w:pStyle w:val="BodyText"/>
        <w:spacing w:after="0"/>
        <w:ind w:firstLine="567"/>
        <w:jc w:val="both"/>
        <w:rPr>
          <w:rFonts w:ascii="Times New Roman" w:hAnsi="Times New Roman" w:cs="Times New Roman"/>
          <w:sz w:val="24"/>
          <w:szCs w:val="24"/>
          <w:lang w:val="en-ID"/>
        </w:rPr>
      </w:pPr>
      <w:r w:rsidRPr="00CB7A26">
        <w:rPr>
          <w:rFonts w:ascii="Times New Roman" w:hAnsi="Times New Roman" w:cs="Times New Roman"/>
          <w:sz w:val="24"/>
          <w:szCs w:val="24"/>
          <w:lang w:val="en-ID"/>
        </w:rPr>
        <w:t>Maka strategi yang efektif dalam pembelajaran PAI bagi anak berkebutuhan khusus salah satunya mengunakan program pembelajaran individu.</w:t>
      </w:r>
    </w:p>
    <w:p w14:paraId="5841A211" w14:textId="77777777" w:rsidR="00AB23E8" w:rsidRPr="00CB7A26" w:rsidRDefault="00AB23E8" w:rsidP="00CB7A26">
      <w:pPr>
        <w:pStyle w:val="BodyText"/>
        <w:spacing w:after="0"/>
        <w:ind w:firstLine="567"/>
        <w:jc w:val="both"/>
        <w:rPr>
          <w:rFonts w:ascii="Times New Roman" w:eastAsia="Times New Roman" w:hAnsi="Times New Roman" w:cs="Times New Roman"/>
          <w:sz w:val="24"/>
          <w:szCs w:val="24"/>
        </w:rPr>
      </w:pPr>
      <w:r w:rsidRPr="00CB7A26">
        <w:rPr>
          <w:rFonts w:ascii="Times New Roman" w:eastAsia="Times New Roman" w:hAnsi="Times New Roman" w:cs="Times New Roman"/>
          <w:sz w:val="24"/>
          <w:szCs w:val="24"/>
        </w:rPr>
        <w:t xml:space="preserve">Program Pengajaran Individual istilah aslinya berbahasa Inggris, yaitu IEP ( </w:t>
      </w:r>
      <w:r w:rsidRPr="00CB7A26">
        <w:rPr>
          <w:rFonts w:ascii="Times New Roman" w:eastAsia="Times New Roman" w:hAnsi="Times New Roman" w:cs="Times New Roman"/>
          <w:i/>
          <w:sz w:val="24"/>
          <w:szCs w:val="24"/>
        </w:rPr>
        <w:t>Individualized  Educational Plan</w:t>
      </w:r>
      <w:r w:rsidRPr="00CB7A26">
        <w:rPr>
          <w:rFonts w:ascii="Times New Roman" w:eastAsia="Times New Roman" w:hAnsi="Times New Roman" w:cs="Times New Roman"/>
          <w:sz w:val="24"/>
          <w:szCs w:val="24"/>
        </w:rPr>
        <w:t xml:space="preserve">), tetapi ada juga yang menyebutnya </w:t>
      </w:r>
      <w:r w:rsidRPr="00CB7A26">
        <w:rPr>
          <w:rFonts w:ascii="Times New Roman" w:eastAsia="Times New Roman" w:hAnsi="Times New Roman" w:cs="Times New Roman"/>
          <w:i/>
          <w:sz w:val="24"/>
          <w:szCs w:val="24"/>
        </w:rPr>
        <w:t>Individualized Educational Program</w:t>
      </w:r>
      <w:r w:rsidRPr="00CB7A26">
        <w:rPr>
          <w:rFonts w:ascii="Times New Roman" w:eastAsia="Times New Roman" w:hAnsi="Times New Roman" w:cs="Times New Roman"/>
          <w:sz w:val="24"/>
          <w:szCs w:val="24"/>
        </w:rPr>
        <w:t xml:space="preserve"> (PPI), merencanakan sebuah pembelajaran yang efektif bagi peserta didik berkebutuhan khusus merupakan sebuah tuntutan yang harus dilakukan oleh seorang guru. (Gunarhadi : 2010) </w:t>
      </w:r>
    </w:p>
    <w:p w14:paraId="68F358AA" w14:textId="77777777" w:rsidR="00AB23E8" w:rsidRPr="00CB7A26" w:rsidRDefault="00AB23E8" w:rsidP="00CB7A26">
      <w:pPr>
        <w:pStyle w:val="BodyText"/>
        <w:spacing w:after="0"/>
        <w:ind w:firstLine="567"/>
        <w:jc w:val="both"/>
        <w:rPr>
          <w:rFonts w:ascii="Times New Roman" w:eastAsia="Times New Roman" w:hAnsi="Times New Roman" w:cs="Times New Roman"/>
          <w:sz w:val="24"/>
          <w:szCs w:val="24"/>
        </w:rPr>
      </w:pPr>
      <w:r w:rsidRPr="00CB7A26">
        <w:rPr>
          <w:rFonts w:ascii="Times New Roman" w:eastAsia="Times New Roman" w:hAnsi="Times New Roman" w:cs="Times New Roman"/>
          <w:sz w:val="24"/>
          <w:szCs w:val="24"/>
        </w:rPr>
        <w:t>Sebagaimana yang dipaparkan oleh gunarhadi dalam artikelnya, Program Pembelajaran Individu (PPI)  merupakan kegiatan pembelajaran yang menitikberatkan bantuan dan bimbingan belajar kepada masing-masing individu, memberi kesempatan yang luas kepada tiap-tiap anak untuk belajar dan mengejar ketertinggalannya dan mengoptimalkan kemampuan yang dimiliki. (Gunarhadi : 2010)</w:t>
      </w:r>
    </w:p>
    <w:p w14:paraId="5A9D6093" w14:textId="77777777" w:rsidR="00AB23E8" w:rsidRPr="00CB7A26" w:rsidRDefault="00AB23E8" w:rsidP="00CB7A26">
      <w:pPr>
        <w:pStyle w:val="BodyText"/>
        <w:spacing w:after="0"/>
        <w:ind w:firstLine="567"/>
        <w:jc w:val="both"/>
        <w:rPr>
          <w:rFonts w:ascii="Times New Roman" w:eastAsia="Times New Roman" w:hAnsi="Times New Roman" w:cs="Times New Roman"/>
          <w:sz w:val="24"/>
          <w:szCs w:val="24"/>
        </w:rPr>
      </w:pPr>
      <w:r w:rsidRPr="00CB7A26">
        <w:rPr>
          <w:rFonts w:ascii="Times New Roman" w:eastAsia="Times New Roman" w:hAnsi="Times New Roman" w:cs="Times New Roman"/>
          <w:sz w:val="24"/>
          <w:szCs w:val="24"/>
        </w:rPr>
        <w:t xml:space="preserve">PPI merupakan program yang dinamis, artinya sensitif terhadap berbagai perubahan dan kemajuan siswa, dan bukan hanya sebagai selembar kertas yang harus diisi untuk kemudian ditumpuk di meja guru. PPI disusun oleh satu tim yang semua </w:t>
      </w:r>
      <w:r w:rsidRPr="00CB7A26">
        <w:rPr>
          <w:rFonts w:ascii="Times New Roman" w:eastAsia="Times New Roman" w:hAnsi="Times New Roman" w:cs="Times New Roman"/>
          <w:sz w:val="24"/>
          <w:szCs w:val="24"/>
        </w:rPr>
        <w:lastRenderedPageBreak/>
        <w:t xml:space="preserve">anggotanya bertanggung jawab atas pelaksanaan program.  PPI harus memuat deskrepsi tingkat kemampuan anak dalam semua aspek kurikulum yang merupakan hasil dari proses asesmen. Berdasarkan hasil tersebut akan disusun tujuan jangka panjang, tujuan jangka pendek, rincian program layanan khusus yang disediakan, dan metode untuk mengevaluasi program. Adapun garis –garis besar isi PPI  yang disebutkan dalam </w:t>
      </w:r>
      <w:r w:rsidRPr="00CB7A26">
        <w:rPr>
          <w:rFonts w:asciiTheme="majorBidi" w:hAnsiTheme="majorBidi" w:cstheme="majorBidi"/>
          <w:sz w:val="24"/>
          <w:szCs w:val="24"/>
        </w:rPr>
        <w:t xml:space="preserve">Jurnal Asesmen dan Interpensi Anak berkebutuhan Khusus. Vol.3-2 </w:t>
      </w:r>
      <w:r w:rsidRPr="00CB7A26">
        <w:rPr>
          <w:rFonts w:ascii="Times New Roman" w:eastAsia="Times New Roman" w:hAnsi="Times New Roman" w:cs="Times New Roman"/>
          <w:sz w:val="24"/>
          <w:szCs w:val="24"/>
        </w:rPr>
        <w:t>adalah:</w:t>
      </w:r>
    </w:p>
    <w:p w14:paraId="628EDA0A" w14:textId="77777777" w:rsidR="00AB23E8" w:rsidRPr="00AB23E8" w:rsidRDefault="00AB23E8" w:rsidP="00CB7A26">
      <w:pPr>
        <w:pStyle w:val="BodyText"/>
        <w:numPr>
          <w:ilvl w:val="0"/>
          <w:numId w:val="10"/>
        </w:numPr>
        <w:spacing w:after="0"/>
        <w:ind w:left="284" w:hanging="283"/>
        <w:jc w:val="both"/>
        <w:rPr>
          <w:rFonts w:ascii="Times New Roman" w:hAnsi="Times New Roman" w:cs="Times New Roman"/>
          <w:sz w:val="24"/>
          <w:szCs w:val="24"/>
          <w:lang w:val="en-ID"/>
        </w:rPr>
      </w:pPr>
      <w:r w:rsidRPr="00AB23E8">
        <w:rPr>
          <w:rFonts w:ascii="Times New Roman" w:eastAsia="Times New Roman" w:hAnsi="Times New Roman" w:cs="Times New Roman"/>
          <w:sz w:val="24"/>
          <w:szCs w:val="24"/>
        </w:rPr>
        <w:t>Deskripsi tingkat kemampuan anak sekarang</w:t>
      </w:r>
    </w:p>
    <w:p w14:paraId="1D4FAE64" w14:textId="77777777" w:rsidR="00AB23E8" w:rsidRPr="00AB23E8" w:rsidRDefault="00AB23E8" w:rsidP="00CB7A26">
      <w:pPr>
        <w:pStyle w:val="BodyText"/>
        <w:numPr>
          <w:ilvl w:val="0"/>
          <w:numId w:val="10"/>
        </w:numPr>
        <w:spacing w:after="0"/>
        <w:ind w:left="284" w:hanging="283"/>
        <w:jc w:val="both"/>
        <w:rPr>
          <w:rFonts w:ascii="Times New Roman" w:hAnsi="Times New Roman" w:cs="Times New Roman"/>
          <w:sz w:val="24"/>
          <w:szCs w:val="24"/>
          <w:lang w:val="en-ID"/>
        </w:rPr>
      </w:pPr>
      <w:r w:rsidRPr="00AB23E8">
        <w:rPr>
          <w:rFonts w:ascii="Times New Roman" w:eastAsia="Times New Roman" w:hAnsi="Times New Roman" w:cs="Times New Roman"/>
          <w:sz w:val="24"/>
          <w:szCs w:val="24"/>
        </w:rPr>
        <w:t>Tujuan umum (jangka panjang) dan tujuan jangka pendek.</w:t>
      </w:r>
    </w:p>
    <w:p w14:paraId="14E1F65E" w14:textId="77777777" w:rsidR="00AB23E8" w:rsidRPr="00AB23E8" w:rsidRDefault="00AB23E8" w:rsidP="00CB7A26">
      <w:pPr>
        <w:pStyle w:val="BodyText"/>
        <w:numPr>
          <w:ilvl w:val="0"/>
          <w:numId w:val="10"/>
        </w:numPr>
        <w:spacing w:after="0"/>
        <w:ind w:left="284" w:hanging="283"/>
        <w:jc w:val="both"/>
        <w:rPr>
          <w:rFonts w:ascii="Times New Roman" w:hAnsi="Times New Roman" w:cs="Times New Roman"/>
          <w:sz w:val="24"/>
          <w:szCs w:val="24"/>
          <w:lang w:val="en-ID"/>
        </w:rPr>
      </w:pPr>
      <w:r w:rsidRPr="00AB23E8">
        <w:rPr>
          <w:rFonts w:ascii="Times New Roman" w:eastAsia="Times New Roman" w:hAnsi="Times New Roman" w:cs="Times New Roman"/>
          <w:sz w:val="24"/>
          <w:szCs w:val="24"/>
        </w:rPr>
        <w:t>Rincian layanan pendidikan khusus dan layanan lain, termasuk seberapa besar anak dapat brpartisipasi dalam pendidikan di kelas biasa.</w:t>
      </w:r>
    </w:p>
    <w:p w14:paraId="3BB524ED" w14:textId="77777777" w:rsidR="00AB23E8" w:rsidRPr="00AB23E8" w:rsidRDefault="00AB23E8" w:rsidP="00CB7A26">
      <w:pPr>
        <w:pStyle w:val="BodyText"/>
        <w:numPr>
          <w:ilvl w:val="0"/>
          <w:numId w:val="10"/>
        </w:numPr>
        <w:spacing w:after="0"/>
        <w:ind w:left="284" w:hanging="283"/>
        <w:jc w:val="both"/>
        <w:rPr>
          <w:rFonts w:ascii="Times New Roman" w:hAnsi="Times New Roman" w:cs="Times New Roman"/>
          <w:sz w:val="24"/>
          <w:szCs w:val="24"/>
          <w:lang w:val="en-ID"/>
        </w:rPr>
      </w:pPr>
      <w:r w:rsidRPr="00AB23E8">
        <w:rPr>
          <w:rFonts w:ascii="Times New Roman" w:eastAsia="Times New Roman" w:hAnsi="Times New Roman" w:cs="Times New Roman"/>
          <w:sz w:val="24"/>
          <w:szCs w:val="24"/>
        </w:rPr>
        <w:t>Tanggal dimulainya setiap program, termasuk perkiraan waktu selesai dan evaluasinya.</w:t>
      </w:r>
    </w:p>
    <w:p w14:paraId="23CAE570" w14:textId="6FEDAFDB" w:rsidR="00AB23E8" w:rsidRPr="00CB7A26" w:rsidRDefault="00AB23E8" w:rsidP="00AB23E8">
      <w:pPr>
        <w:pStyle w:val="BodyText"/>
        <w:numPr>
          <w:ilvl w:val="0"/>
          <w:numId w:val="10"/>
        </w:numPr>
        <w:spacing w:after="0"/>
        <w:ind w:left="284" w:hanging="283"/>
        <w:jc w:val="both"/>
        <w:rPr>
          <w:rFonts w:ascii="Times New Roman" w:hAnsi="Times New Roman" w:cs="Times New Roman"/>
          <w:sz w:val="24"/>
          <w:szCs w:val="24"/>
          <w:lang w:val="en-ID"/>
        </w:rPr>
      </w:pPr>
      <w:r w:rsidRPr="00AB23E8">
        <w:rPr>
          <w:rFonts w:ascii="Times New Roman" w:eastAsia="Times New Roman" w:hAnsi="Times New Roman" w:cs="Times New Roman"/>
          <w:sz w:val="24"/>
          <w:szCs w:val="24"/>
        </w:rPr>
        <w:t>Kriteria untuk menentukan ketercapaian setiap tujuan.</w:t>
      </w:r>
    </w:p>
    <w:p w14:paraId="39D0BA6D" w14:textId="77777777" w:rsidR="00AB23E8" w:rsidRDefault="00AB23E8" w:rsidP="00CB7A26">
      <w:pPr>
        <w:pStyle w:val="BodyText"/>
        <w:spacing w:after="0"/>
        <w:ind w:firstLine="567"/>
        <w:jc w:val="both"/>
        <w:rPr>
          <w:rFonts w:asciiTheme="majorBidi" w:hAnsiTheme="majorBidi" w:cstheme="majorBidi"/>
          <w:bCs/>
          <w:sz w:val="24"/>
          <w:szCs w:val="24"/>
        </w:rPr>
      </w:pPr>
      <w:r w:rsidRPr="00AB23E8">
        <w:rPr>
          <w:rFonts w:asciiTheme="majorBidi" w:hAnsiTheme="majorBidi" w:cstheme="majorBidi"/>
          <w:bCs/>
          <w:sz w:val="24"/>
          <w:szCs w:val="24"/>
        </w:rPr>
        <w:t>Rencana Pembelajaran Individual disusun berdasarkan hasil assesment individu ABK dan di implementasikan di setiap sentra bersama anak lainnya. Pelaksanakan RPI dapat dilakukan diwaktu umum atau diwaktu kegiatan yang khusus (hanya pendidik dengan anak). Prinsip-prinsip RPI : (Widianingsih: 2011)</w:t>
      </w:r>
    </w:p>
    <w:p w14:paraId="178CBF0B" w14:textId="77777777" w:rsidR="00AB23E8" w:rsidRPr="00AB23E8" w:rsidRDefault="00AB23E8" w:rsidP="00CB7A26">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berpusat pada kebutuhan anak, dimana pendidik dapat  memperhatikan minat dan menghasilkan potensi. </w:t>
      </w:r>
    </w:p>
    <w:p w14:paraId="0D89BB80" w14:textId="77777777" w:rsidR="00AB23E8" w:rsidRPr="00AB23E8" w:rsidRDefault="00AB23E8" w:rsidP="00CB7A26">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Inklusif : Pendidik sekaligus memperkenalkan adanya keberagaman khusus antara anak berkebutuhan khusus dan tidak. </w:t>
      </w:r>
    </w:p>
    <w:p w14:paraId="77EAE14F" w14:textId="77777777" w:rsidR="00AB23E8" w:rsidRPr="00AB23E8" w:rsidRDefault="00AB23E8" w:rsidP="00CB7A26">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Holistik : penyusunan hendaknya meliputi seluruh aspek kebutuhan anak. </w:t>
      </w:r>
    </w:p>
    <w:p w14:paraId="08D27C4E" w14:textId="77777777" w:rsidR="00AB23E8" w:rsidRPr="00AB23E8" w:rsidRDefault="00AB23E8" w:rsidP="00CB7A26">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Kerjasama setiap pihak yang terkait dengan anak (orangtua, pendidik, terapis) sehingga penanganan bisa berlangsung bisa integratif. </w:t>
      </w:r>
    </w:p>
    <w:p w14:paraId="0DF75F55" w14:textId="77777777" w:rsidR="00AB23E8" w:rsidRPr="00AB23E8" w:rsidRDefault="00AB23E8" w:rsidP="00CB7A26">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Dokumentasi Pembelajaran Pendidik dapat menggunakan berbagai dokumentasi antara lain : </w:t>
      </w:r>
    </w:p>
    <w:p w14:paraId="6610ECAF" w14:textId="77777777" w:rsidR="00AB23E8" w:rsidRPr="00AB23E8" w:rsidRDefault="00AB23E8" w:rsidP="00FA526B">
      <w:pPr>
        <w:pStyle w:val="BodyText"/>
        <w:numPr>
          <w:ilvl w:val="0"/>
          <w:numId w:val="15"/>
        </w:numPr>
        <w:spacing w:after="0"/>
        <w:ind w:left="567" w:hanging="284"/>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laporan observasi harian anak, pencatatan harus </w:t>
      </w:r>
      <w:r>
        <w:rPr>
          <w:rFonts w:asciiTheme="majorBidi" w:hAnsiTheme="majorBidi" w:cstheme="majorBidi"/>
          <w:bCs/>
          <w:sz w:val="24"/>
          <w:szCs w:val="24"/>
        </w:rPr>
        <w:t>dilakukan setiap hari.</w:t>
      </w:r>
    </w:p>
    <w:p w14:paraId="3254E73E" w14:textId="77777777" w:rsidR="00AB23E8" w:rsidRPr="00AB23E8" w:rsidRDefault="00AB23E8" w:rsidP="00FA526B">
      <w:pPr>
        <w:pStyle w:val="BodyText"/>
        <w:numPr>
          <w:ilvl w:val="0"/>
          <w:numId w:val="15"/>
        </w:numPr>
        <w:spacing w:after="0"/>
        <w:ind w:left="567" w:hanging="284"/>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Portofolio hasil karya anak </w:t>
      </w:r>
    </w:p>
    <w:p w14:paraId="7E37FE0D" w14:textId="77777777" w:rsidR="00AB23E8" w:rsidRPr="00AB23E8" w:rsidRDefault="00AB23E8" w:rsidP="00FA526B">
      <w:pPr>
        <w:pStyle w:val="BodyText"/>
        <w:numPr>
          <w:ilvl w:val="0"/>
          <w:numId w:val="15"/>
        </w:numPr>
        <w:spacing w:after="0"/>
        <w:ind w:left="567" w:hanging="284"/>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Kemajuan perkembangan anak dapat dilakukan dengan pengumpulan hasil karya pribadi anak. </w:t>
      </w:r>
    </w:p>
    <w:p w14:paraId="451A3255" w14:textId="77777777" w:rsidR="00AB23E8" w:rsidRPr="00AB23E8" w:rsidRDefault="00AB23E8" w:rsidP="00FA526B">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Evaluasi Kegiatan Pembelajaran Proses evaluasi dapat dilakukan dengan melihat : kemampuan anak sebelum program, proses pembelajaran dan kemampuan setelah program. </w:t>
      </w:r>
    </w:p>
    <w:p w14:paraId="1909B93A" w14:textId="77777777" w:rsidR="00AB23E8" w:rsidRPr="00AB23E8" w:rsidRDefault="00AB23E8" w:rsidP="00FA526B">
      <w:pPr>
        <w:pStyle w:val="BodyText"/>
        <w:numPr>
          <w:ilvl w:val="0"/>
          <w:numId w:val="14"/>
        </w:numPr>
        <w:spacing w:after="0"/>
        <w:ind w:left="284" w:hanging="283"/>
        <w:jc w:val="both"/>
        <w:rPr>
          <w:rFonts w:ascii="Times New Roman" w:hAnsi="Times New Roman" w:cs="Times New Roman"/>
          <w:sz w:val="24"/>
          <w:szCs w:val="24"/>
          <w:lang w:val="en-ID"/>
        </w:rPr>
      </w:pPr>
      <w:r w:rsidRPr="00AB23E8">
        <w:rPr>
          <w:rFonts w:asciiTheme="majorBidi" w:hAnsiTheme="majorBidi" w:cstheme="majorBidi"/>
          <w:bCs/>
          <w:sz w:val="24"/>
          <w:szCs w:val="24"/>
        </w:rPr>
        <w:t xml:space="preserve">Administrasi : Buku catatan harian perkembangan anak, buku komunikasi  dengan orangtua dan buku laporan perkembangan anak. </w:t>
      </w:r>
    </w:p>
    <w:p w14:paraId="7F8B5846" w14:textId="77777777" w:rsidR="00AB23E8" w:rsidRDefault="00AB23E8" w:rsidP="00FA526B">
      <w:pPr>
        <w:pStyle w:val="BodyText"/>
        <w:spacing w:after="0"/>
        <w:ind w:firstLine="567"/>
        <w:jc w:val="both"/>
        <w:rPr>
          <w:rFonts w:asciiTheme="majorBidi" w:hAnsiTheme="majorBidi" w:cstheme="majorBidi"/>
          <w:sz w:val="24"/>
          <w:szCs w:val="24"/>
        </w:rPr>
      </w:pPr>
      <w:r w:rsidRPr="00AB23E8">
        <w:rPr>
          <w:rFonts w:asciiTheme="majorBidi" w:hAnsiTheme="majorBidi" w:cstheme="majorBidi"/>
          <w:sz w:val="24"/>
          <w:szCs w:val="24"/>
        </w:rPr>
        <w:t>SD Nasional Plus Tunas Iblam sebagai sekolah Inklusi dan tergabung pada kelompok kerja sekolah Inklusif (Pokjasif) kota Depok seharusnya lembaga ini mampu menyediakan sarana dan prasarana pendukung untuk mendukung program-program sekolah Inklusif, sehingga anak yang tergolong berkebutuhan khusus dapat mampu terakomodir dengan baik.</w:t>
      </w:r>
    </w:p>
    <w:p w14:paraId="1FC66AEB" w14:textId="77777777" w:rsidR="00AB23E8" w:rsidRDefault="00AB23E8" w:rsidP="00FA526B">
      <w:pPr>
        <w:pStyle w:val="BodyText"/>
        <w:spacing w:after="0"/>
        <w:ind w:firstLine="567"/>
        <w:jc w:val="both"/>
        <w:rPr>
          <w:rFonts w:asciiTheme="majorBidi" w:hAnsiTheme="majorBidi" w:cstheme="majorBidi"/>
          <w:sz w:val="24"/>
          <w:szCs w:val="24"/>
        </w:rPr>
      </w:pPr>
      <w:r w:rsidRPr="003D137D">
        <w:rPr>
          <w:rFonts w:asciiTheme="majorBidi" w:hAnsiTheme="majorBidi" w:cstheme="majorBidi"/>
          <w:sz w:val="24"/>
          <w:szCs w:val="24"/>
        </w:rPr>
        <w:t>P</w:t>
      </w:r>
      <w:r>
        <w:rPr>
          <w:rFonts w:asciiTheme="majorBidi" w:hAnsiTheme="majorBidi" w:cstheme="majorBidi"/>
          <w:sz w:val="24"/>
          <w:szCs w:val="24"/>
        </w:rPr>
        <w:t xml:space="preserve">ihak sekolah untuk saat ini belum mau dan mampu menerima anak berkebutuhan khusus kategori berat seperti autish dll, melainkan anak berkebutuhan khusus kategori ringan, karena minimnya sarana dan sumber daya manusia yang ada, akan tetapi yang sudah ada pihak sekolah </w:t>
      </w:r>
      <w:r>
        <w:rPr>
          <w:rFonts w:asciiTheme="majorBidi" w:hAnsiTheme="majorBidi" w:cstheme="majorBidi"/>
          <w:sz w:val="24"/>
          <w:szCs w:val="24"/>
        </w:rPr>
        <w:lastRenderedPageBreak/>
        <w:t>memberikan jatah kursi tiap masing-masing kelas adalah 1 siswa anak berkebutuhan khusus.</w:t>
      </w:r>
    </w:p>
    <w:p w14:paraId="1A008C05" w14:textId="77777777" w:rsidR="00AB23E8" w:rsidRDefault="00AB23E8" w:rsidP="00FA526B">
      <w:pPr>
        <w:pStyle w:val="BodyText"/>
        <w:spacing w:after="0"/>
        <w:ind w:firstLine="567"/>
        <w:jc w:val="both"/>
        <w:rPr>
          <w:rFonts w:asciiTheme="majorBidi" w:hAnsiTheme="majorBidi" w:cstheme="majorBidi"/>
          <w:sz w:val="24"/>
          <w:szCs w:val="24"/>
        </w:rPr>
      </w:pPr>
      <w:r>
        <w:rPr>
          <w:rFonts w:asciiTheme="majorBidi" w:hAnsiTheme="majorBidi" w:cstheme="majorBidi"/>
          <w:sz w:val="24"/>
          <w:szCs w:val="24"/>
        </w:rPr>
        <w:t xml:space="preserve">Hal ini dilakukan untuk mengajarkan kepedulian anak sesama temannya yang memiliki berkebutuhan khusus, anak reguler dan anak berkebutuhan khusus (ABK) akan memperoleh keuntungan secara kognitif dan sosial dalam pembelajaran, rasa saling menghargai, memahami, membantu dan bertoleransi akan terbentuk dalam diri anak, serta komunikasi sosial anak berkebutuhan khusus (ABK) akan terbangun dengan baik sehingga ia tidak merasa sendiri. </w:t>
      </w:r>
    </w:p>
    <w:p w14:paraId="22085CB5" w14:textId="77777777" w:rsidR="00AB23E8" w:rsidRDefault="00AB23E8" w:rsidP="00FA526B">
      <w:pPr>
        <w:pStyle w:val="BodyText"/>
        <w:spacing w:after="0"/>
        <w:ind w:firstLine="567"/>
        <w:jc w:val="both"/>
        <w:rPr>
          <w:rFonts w:asciiTheme="majorBidi" w:hAnsiTheme="majorBidi" w:cstheme="majorBidi"/>
          <w:sz w:val="24"/>
          <w:szCs w:val="24"/>
        </w:rPr>
      </w:pPr>
      <w:r>
        <w:rPr>
          <w:rFonts w:asciiTheme="majorBidi" w:hAnsiTheme="majorBidi" w:cstheme="majorBidi"/>
          <w:sz w:val="24"/>
          <w:szCs w:val="24"/>
        </w:rPr>
        <w:t xml:space="preserve">Program Pembelajaran Individu (PPI) </w:t>
      </w:r>
      <w:r w:rsidRPr="00AB23E8">
        <w:rPr>
          <w:rFonts w:asciiTheme="majorBidi" w:hAnsiTheme="majorBidi" w:cstheme="majorBidi"/>
          <w:sz w:val="24"/>
          <w:szCs w:val="24"/>
        </w:rPr>
        <w:t xml:space="preserve">yang </w:t>
      </w:r>
      <w:r>
        <w:rPr>
          <w:rFonts w:asciiTheme="majorBidi" w:hAnsiTheme="majorBidi" w:cstheme="majorBidi"/>
          <w:sz w:val="24"/>
          <w:szCs w:val="24"/>
        </w:rPr>
        <w:t>dilaksanakan</w:t>
      </w:r>
      <w:r>
        <w:rPr>
          <w:rFonts w:asciiTheme="majorBidi" w:hAnsiTheme="majorBidi" w:cstheme="majorBidi"/>
          <w:sz w:val="24"/>
          <w:szCs w:val="24"/>
          <w:lang w:val="en-ID"/>
        </w:rPr>
        <w:t xml:space="preserve"> di SD Nasional Plus Tunas Iblam</w:t>
      </w:r>
      <w:r>
        <w:rPr>
          <w:rFonts w:asciiTheme="majorBidi" w:hAnsiTheme="majorBidi" w:cstheme="majorBidi"/>
          <w:sz w:val="24"/>
          <w:szCs w:val="24"/>
        </w:rPr>
        <w:t xml:space="preserve"> setelah mengetahui hasil nilai ujian tengah semester, hal ini dilakukan dalam upaya membantu anak yang memiliki kesulitan belajar dan kesulitan dalam memahami pelajaran dikelas khususnya materi pendidikan agama islam sehingga pada ujian akhir semester mampu mendapatkan hasil yang baik yaitu di atas KKM sesuai dengan ketentuan pihak sekolah.</w:t>
      </w:r>
      <w:r w:rsidRPr="00686D02">
        <w:rPr>
          <w:rFonts w:asciiTheme="majorBidi" w:hAnsiTheme="majorBidi" w:cstheme="majorBidi"/>
          <w:sz w:val="24"/>
          <w:szCs w:val="24"/>
        </w:rPr>
        <w:t xml:space="preserve"> </w:t>
      </w:r>
    </w:p>
    <w:p w14:paraId="35D94AC5" w14:textId="77777777" w:rsidR="00AB23E8" w:rsidRDefault="00AB23E8" w:rsidP="00FA526B">
      <w:pPr>
        <w:pStyle w:val="BodyText"/>
        <w:spacing w:after="0"/>
        <w:ind w:firstLine="567"/>
        <w:jc w:val="both"/>
        <w:rPr>
          <w:rFonts w:asciiTheme="majorBidi" w:hAnsiTheme="majorBidi" w:cstheme="majorBidi"/>
          <w:sz w:val="24"/>
          <w:szCs w:val="24"/>
        </w:rPr>
      </w:pPr>
      <w:r>
        <w:rPr>
          <w:rFonts w:asciiTheme="majorBidi" w:hAnsiTheme="majorBidi" w:cstheme="majorBidi"/>
          <w:sz w:val="24"/>
          <w:szCs w:val="24"/>
        </w:rPr>
        <w:t>Pelaksanaan</w:t>
      </w:r>
      <w:r w:rsidRPr="005C7E43">
        <w:rPr>
          <w:rFonts w:asciiTheme="majorBidi" w:hAnsiTheme="majorBidi" w:cstheme="majorBidi"/>
          <w:sz w:val="24"/>
          <w:szCs w:val="24"/>
        </w:rPr>
        <w:t xml:space="preserve"> </w:t>
      </w:r>
      <w:r>
        <w:rPr>
          <w:rFonts w:asciiTheme="majorBidi" w:hAnsiTheme="majorBidi" w:cstheme="majorBidi"/>
          <w:sz w:val="24"/>
          <w:szCs w:val="24"/>
        </w:rPr>
        <w:t>Program Pembelajaran Individu</w:t>
      </w:r>
      <w:r w:rsidRPr="005C7E43">
        <w:rPr>
          <w:rFonts w:asciiTheme="majorBidi" w:hAnsiTheme="majorBidi" w:cstheme="majorBidi"/>
          <w:sz w:val="24"/>
          <w:szCs w:val="24"/>
        </w:rPr>
        <w:t xml:space="preserve"> dilaksanakan sepekan sekali</w:t>
      </w:r>
      <w:r>
        <w:rPr>
          <w:rFonts w:asciiTheme="majorBidi" w:hAnsiTheme="majorBidi" w:cstheme="majorBidi"/>
          <w:sz w:val="24"/>
          <w:szCs w:val="24"/>
        </w:rPr>
        <w:t xml:space="preserve"> sesuai dengan jadwal yang ada</w:t>
      </w:r>
      <w:r w:rsidRPr="005C7E43">
        <w:rPr>
          <w:rFonts w:asciiTheme="majorBidi" w:hAnsiTheme="majorBidi" w:cstheme="majorBidi"/>
          <w:sz w:val="24"/>
          <w:szCs w:val="24"/>
        </w:rPr>
        <w:t xml:space="preserve">, hal ini dilakukan dalam wujud untuk memberikan pendidikan maksimal pada </w:t>
      </w:r>
      <w:r>
        <w:rPr>
          <w:rFonts w:asciiTheme="majorBidi" w:hAnsiTheme="majorBidi" w:cstheme="majorBidi"/>
          <w:sz w:val="24"/>
          <w:szCs w:val="24"/>
        </w:rPr>
        <w:t>siswa dalam upaya mengejar ketinggalan dan mempertajam pemahaman siswa akan pelajaran yang diberikan</w:t>
      </w:r>
      <w:r w:rsidRPr="005C7E43">
        <w:rPr>
          <w:rFonts w:asciiTheme="majorBidi" w:hAnsiTheme="majorBidi" w:cstheme="majorBidi"/>
          <w:sz w:val="24"/>
          <w:szCs w:val="24"/>
        </w:rPr>
        <w:t xml:space="preserve">, sehingga pemahaman tentang </w:t>
      </w:r>
      <w:r>
        <w:rPr>
          <w:rFonts w:asciiTheme="majorBidi" w:hAnsiTheme="majorBidi" w:cstheme="majorBidi"/>
          <w:i/>
          <w:iCs/>
          <w:sz w:val="24"/>
          <w:szCs w:val="24"/>
        </w:rPr>
        <w:t xml:space="preserve">pembelajaran tuntas </w:t>
      </w:r>
      <w:r w:rsidRPr="005C7E43">
        <w:rPr>
          <w:rFonts w:asciiTheme="majorBidi" w:hAnsiTheme="majorBidi" w:cstheme="majorBidi"/>
          <w:sz w:val="24"/>
          <w:szCs w:val="24"/>
        </w:rPr>
        <w:t xml:space="preserve"> dapat dipahami dengan baik. </w:t>
      </w:r>
    </w:p>
    <w:p w14:paraId="6C163830" w14:textId="77777777" w:rsidR="00AB23E8" w:rsidRDefault="00AB23E8" w:rsidP="00FA526B">
      <w:pPr>
        <w:pStyle w:val="BodyText"/>
        <w:spacing w:after="0"/>
        <w:ind w:firstLine="567"/>
        <w:jc w:val="both"/>
        <w:rPr>
          <w:rFonts w:asciiTheme="majorBidi" w:hAnsiTheme="majorBidi" w:cstheme="majorBidi"/>
          <w:sz w:val="24"/>
          <w:szCs w:val="24"/>
        </w:rPr>
      </w:pPr>
      <w:r>
        <w:rPr>
          <w:rFonts w:asciiTheme="majorBidi" w:hAnsiTheme="majorBidi" w:cstheme="majorBidi"/>
          <w:sz w:val="24"/>
          <w:szCs w:val="24"/>
        </w:rPr>
        <w:t xml:space="preserve">Program Pembelajaran Individu (PPI)  </w:t>
      </w:r>
      <w:r w:rsidRPr="005C7E43">
        <w:rPr>
          <w:rFonts w:asciiTheme="majorBidi" w:hAnsiTheme="majorBidi" w:cstheme="majorBidi"/>
          <w:sz w:val="24"/>
          <w:szCs w:val="24"/>
        </w:rPr>
        <w:t xml:space="preserve">bukan hanya sekedar memberikan </w:t>
      </w:r>
      <w:r>
        <w:rPr>
          <w:rFonts w:asciiTheme="majorBidi" w:hAnsiTheme="majorBidi" w:cstheme="majorBidi"/>
          <w:sz w:val="24"/>
          <w:szCs w:val="24"/>
        </w:rPr>
        <w:t xml:space="preserve">kepada siswa yang mengalami kesulitas belajar saja, melainkan juga kepada siswa memiliki masalah dalam akademis termasuk anak </w:t>
      </w:r>
      <w:r>
        <w:rPr>
          <w:rFonts w:asciiTheme="majorBidi" w:hAnsiTheme="majorBidi" w:cstheme="majorBidi"/>
          <w:sz w:val="24"/>
          <w:szCs w:val="24"/>
        </w:rPr>
        <w:t xml:space="preserve">autish dengan melibatkan kerjasama antara manajemen sekolah, wali kelas, guru mapel dan </w:t>
      </w:r>
      <w:r w:rsidRPr="005C7E43">
        <w:rPr>
          <w:rFonts w:asciiTheme="majorBidi" w:hAnsiTheme="majorBidi" w:cstheme="majorBidi"/>
          <w:sz w:val="24"/>
          <w:szCs w:val="24"/>
        </w:rPr>
        <w:t xml:space="preserve">orang tua murid. </w:t>
      </w:r>
    </w:p>
    <w:p w14:paraId="2B76745D" w14:textId="77777777" w:rsidR="00AB23E8" w:rsidRPr="00AB23E8" w:rsidRDefault="00AB23E8" w:rsidP="00AB23E8">
      <w:pPr>
        <w:pStyle w:val="BodyText"/>
        <w:spacing w:after="0"/>
        <w:ind w:firstLine="426"/>
        <w:jc w:val="both"/>
        <w:rPr>
          <w:rFonts w:asciiTheme="majorBidi" w:hAnsiTheme="majorBidi" w:cstheme="majorBidi"/>
          <w:sz w:val="24"/>
          <w:szCs w:val="24"/>
        </w:rPr>
      </w:pPr>
      <w:r>
        <w:rPr>
          <w:rFonts w:asciiTheme="majorBidi" w:hAnsiTheme="majorBidi" w:cstheme="majorBidi"/>
          <w:sz w:val="24"/>
          <w:szCs w:val="24"/>
        </w:rPr>
        <w:t>Adapun tahapan tahapannya dalam mendesain program pembelajaran individu (PPI) di sekolah SD Nasional Plus Tunas Iblam adalah:</w:t>
      </w:r>
      <w:r>
        <w:rPr>
          <w:rFonts w:asciiTheme="majorBidi" w:hAnsiTheme="majorBidi" w:cstheme="majorBidi"/>
          <w:sz w:val="24"/>
          <w:szCs w:val="24"/>
          <w:lang w:val="en-ID"/>
        </w:rPr>
        <w:t xml:space="preserve"> </w:t>
      </w:r>
    </w:p>
    <w:p w14:paraId="32CF7C42" w14:textId="77777777" w:rsidR="00AB23E8" w:rsidRPr="00AB23E8" w:rsidRDefault="00AB23E8" w:rsidP="00AB23E8">
      <w:pPr>
        <w:pStyle w:val="BodyText"/>
        <w:spacing w:after="0"/>
        <w:jc w:val="center"/>
        <w:rPr>
          <w:rFonts w:ascii="Times New Roman" w:hAnsi="Times New Roman" w:cs="Times New Roman"/>
          <w:lang w:val="en-ID"/>
        </w:rPr>
      </w:pPr>
      <w:r w:rsidRPr="006F14D5">
        <w:rPr>
          <w:rFonts w:ascii="Times New Roman" w:hAnsi="Times New Roman" w:cs="Times New Roman"/>
        </w:rPr>
        <w:t>Tabel 1.</w:t>
      </w:r>
      <w:r>
        <w:rPr>
          <w:rFonts w:ascii="Times New Roman" w:hAnsi="Times New Roman" w:cs="Times New Roman"/>
        </w:rPr>
        <w:t xml:space="preserve"> </w:t>
      </w:r>
      <w:r>
        <w:rPr>
          <w:rFonts w:ascii="Times New Roman" w:hAnsi="Times New Roman" w:cs="Times New Roman"/>
          <w:lang w:val="en-ID"/>
        </w:rPr>
        <w:t>Tahapan Desain Program PPI</w:t>
      </w:r>
    </w:p>
    <w:tbl>
      <w:tblPr>
        <w:tblW w:w="468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384"/>
        <w:gridCol w:w="1505"/>
        <w:gridCol w:w="1800"/>
      </w:tblGrid>
      <w:tr w:rsidR="00AB23E8" w:rsidRPr="006F14D5" w14:paraId="5815AC97" w14:textId="77777777" w:rsidTr="00AB23E8">
        <w:trPr>
          <w:trHeight w:val="320"/>
        </w:trPr>
        <w:tc>
          <w:tcPr>
            <w:tcW w:w="1384" w:type="dxa"/>
            <w:vAlign w:val="center"/>
          </w:tcPr>
          <w:p w14:paraId="5CDECCBD" w14:textId="77777777" w:rsidR="00AB23E8" w:rsidRPr="00AB23E8" w:rsidRDefault="00AB23E8" w:rsidP="00E0562A">
            <w:pPr>
              <w:pStyle w:val="tablecopy"/>
              <w:spacing w:line="276" w:lineRule="auto"/>
              <w:jc w:val="left"/>
              <w:rPr>
                <w:rFonts w:asciiTheme="majorBidi" w:hAnsiTheme="majorBidi" w:cstheme="majorBidi"/>
                <w:sz w:val="22"/>
                <w:szCs w:val="22"/>
                <w:lang w:val="en-ID"/>
              </w:rPr>
            </w:pPr>
            <w:r w:rsidRPr="00AB23E8">
              <w:rPr>
                <w:rFonts w:asciiTheme="majorBidi" w:hAnsiTheme="majorBidi" w:cstheme="majorBidi"/>
                <w:sz w:val="22"/>
                <w:szCs w:val="22"/>
                <w:lang w:val="en-ID"/>
              </w:rPr>
              <w:t>Observasi Siswa</w:t>
            </w:r>
          </w:p>
        </w:tc>
        <w:tc>
          <w:tcPr>
            <w:tcW w:w="1505" w:type="dxa"/>
            <w:vAlign w:val="center"/>
          </w:tcPr>
          <w:p w14:paraId="6A61438D" w14:textId="77777777" w:rsidR="00AB23E8" w:rsidRPr="00AB23E8" w:rsidRDefault="00AB23E8" w:rsidP="00E0562A">
            <w:pPr>
              <w:pStyle w:val="tablecopy"/>
              <w:spacing w:line="276" w:lineRule="auto"/>
              <w:jc w:val="left"/>
              <w:rPr>
                <w:rFonts w:asciiTheme="majorBidi" w:hAnsiTheme="majorBidi" w:cstheme="majorBidi"/>
                <w:sz w:val="22"/>
                <w:szCs w:val="22"/>
                <w:lang w:val="en-ID"/>
              </w:rPr>
            </w:pPr>
            <w:r w:rsidRPr="00AB23E8">
              <w:rPr>
                <w:rFonts w:asciiTheme="majorBidi" w:hAnsiTheme="majorBidi" w:cstheme="majorBidi"/>
                <w:sz w:val="22"/>
                <w:szCs w:val="22"/>
                <w:lang w:val="en-ID"/>
              </w:rPr>
              <w:t>Identifikasi Masalah Akademik</w:t>
            </w:r>
          </w:p>
        </w:tc>
        <w:tc>
          <w:tcPr>
            <w:tcW w:w="1800" w:type="dxa"/>
            <w:vAlign w:val="center"/>
          </w:tcPr>
          <w:p w14:paraId="306970B5" w14:textId="77777777" w:rsidR="00AB23E8" w:rsidRPr="00AB23E8" w:rsidRDefault="00AB23E8" w:rsidP="00E0562A">
            <w:pPr>
              <w:spacing w:after="0"/>
              <w:rPr>
                <w:rFonts w:asciiTheme="majorBidi" w:hAnsiTheme="majorBidi" w:cstheme="majorBidi"/>
                <w:lang w:val="en-ID"/>
              </w:rPr>
            </w:pPr>
            <w:r w:rsidRPr="00AB23E8">
              <w:rPr>
                <w:rFonts w:asciiTheme="majorBidi" w:hAnsiTheme="majorBidi" w:cstheme="majorBidi"/>
                <w:lang w:val="en-ID"/>
              </w:rPr>
              <w:t>Laporan Hasil Identifikasi</w:t>
            </w:r>
          </w:p>
        </w:tc>
      </w:tr>
      <w:tr w:rsidR="00AB23E8" w:rsidRPr="006F14D5" w14:paraId="387478D8" w14:textId="77777777" w:rsidTr="00DA51FB">
        <w:trPr>
          <w:trHeight w:val="320"/>
        </w:trPr>
        <w:tc>
          <w:tcPr>
            <w:tcW w:w="4689" w:type="dxa"/>
            <w:gridSpan w:val="3"/>
            <w:vAlign w:val="center"/>
          </w:tcPr>
          <w:p w14:paraId="528AF8B7" w14:textId="77777777" w:rsidR="00AB23E8" w:rsidRPr="00AB23E8" w:rsidRDefault="00AB23E8" w:rsidP="00AB23E8">
            <w:pPr>
              <w:spacing w:after="0"/>
              <w:jc w:val="center"/>
              <w:rPr>
                <w:rFonts w:asciiTheme="majorBidi" w:hAnsiTheme="majorBidi" w:cstheme="majorBidi"/>
                <w:lang w:val="en-ID"/>
              </w:rPr>
            </w:pPr>
            <w:r w:rsidRPr="00AB23E8">
              <w:rPr>
                <w:rFonts w:asciiTheme="majorBidi" w:hAnsiTheme="majorBidi" w:cstheme="majorBidi"/>
                <w:lang w:val="en-ID"/>
              </w:rPr>
              <w:t>Penyusunan Program yang tepat bagi siswa</w:t>
            </w:r>
          </w:p>
        </w:tc>
      </w:tr>
      <w:tr w:rsidR="00AB23E8" w:rsidRPr="006F14D5" w14:paraId="56F21E44" w14:textId="77777777" w:rsidTr="00AB23E8">
        <w:trPr>
          <w:trHeight w:val="320"/>
        </w:trPr>
        <w:tc>
          <w:tcPr>
            <w:tcW w:w="1384" w:type="dxa"/>
            <w:vAlign w:val="center"/>
          </w:tcPr>
          <w:p w14:paraId="674CD3AD" w14:textId="77777777" w:rsidR="00AB23E8" w:rsidRPr="00AB23E8" w:rsidRDefault="00AB23E8" w:rsidP="00E0562A">
            <w:pPr>
              <w:pStyle w:val="tablecopy"/>
              <w:spacing w:line="276" w:lineRule="auto"/>
              <w:jc w:val="left"/>
              <w:rPr>
                <w:rFonts w:asciiTheme="majorBidi" w:hAnsiTheme="majorBidi" w:cstheme="majorBidi"/>
                <w:sz w:val="22"/>
                <w:szCs w:val="22"/>
                <w:lang w:val="en-ID"/>
              </w:rPr>
            </w:pPr>
            <w:r w:rsidRPr="00AB23E8">
              <w:rPr>
                <w:rFonts w:asciiTheme="majorBidi" w:hAnsiTheme="majorBidi" w:cstheme="majorBidi"/>
                <w:sz w:val="22"/>
                <w:szCs w:val="22"/>
                <w:lang w:val="en-ID"/>
              </w:rPr>
              <w:t>Penyusunan Program PPI</w:t>
            </w:r>
          </w:p>
        </w:tc>
        <w:tc>
          <w:tcPr>
            <w:tcW w:w="1505" w:type="dxa"/>
            <w:vAlign w:val="center"/>
          </w:tcPr>
          <w:p w14:paraId="0961928E" w14:textId="77777777" w:rsidR="00AB23E8" w:rsidRPr="00AB23E8" w:rsidRDefault="00AB23E8" w:rsidP="00E0562A">
            <w:pPr>
              <w:pStyle w:val="tablecopy"/>
              <w:spacing w:line="276" w:lineRule="auto"/>
              <w:jc w:val="left"/>
              <w:rPr>
                <w:rFonts w:asciiTheme="majorBidi" w:hAnsiTheme="majorBidi" w:cstheme="majorBidi"/>
                <w:sz w:val="22"/>
                <w:szCs w:val="22"/>
                <w:lang w:val="en-ID"/>
              </w:rPr>
            </w:pPr>
            <w:r w:rsidRPr="00AB23E8">
              <w:rPr>
                <w:rFonts w:asciiTheme="majorBidi" w:hAnsiTheme="majorBidi" w:cstheme="majorBidi"/>
                <w:sz w:val="22"/>
                <w:szCs w:val="22"/>
                <w:lang w:val="en-ID"/>
              </w:rPr>
              <w:t>Pelaksanaan Program PPI</w:t>
            </w:r>
          </w:p>
        </w:tc>
        <w:tc>
          <w:tcPr>
            <w:tcW w:w="1800" w:type="dxa"/>
            <w:vAlign w:val="center"/>
          </w:tcPr>
          <w:p w14:paraId="7F400AFA" w14:textId="77777777" w:rsidR="00AB23E8" w:rsidRPr="00AB23E8" w:rsidRDefault="00AB23E8" w:rsidP="00E0562A">
            <w:pPr>
              <w:spacing w:after="0"/>
              <w:rPr>
                <w:rFonts w:asciiTheme="majorBidi" w:hAnsiTheme="majorBidi" w:cstheme="majorBidi"/>
                <w:lang w:val="en-ID"/>
              </w:rPr>
            </w:pPr>
            <w:r w:rsidRPr="00AB23E8">
              <w:rPr>
                <w:rFonts w:asciiTheme="majorBidi" w:hAnsiTheme="majorBidi" w:cstheme="majorBidi"/>
                <w:lang w:val="en-ID"/>
              </w:rPr>
              <w:t>Evalusi Program PPI</w:t>
            </w:r>
          </w:p>
        </w:tc>
      </w:tr>
    </w:tbl>
    <w:p w14:paraId="218003E0" w14:textId="77777777" w:rsidR="00AB23E8" w:rsidRDefault="00AB23E8" w:rsidP="00AB23E8">
      <w:pPr>
        <w:spacing w:after="0" w:line="240" w:lineRule="auto"/>
        <w:ind w:firstLine="567"/>
        <w:jc w:val="both"/>
        <w:rPr>
          <w:rFonts w:asciiTheme="majorBidi" w:hAnsiTheme="majorBidi" w:cstheme="majorBidi"/>
          <w:sz w:val="24"/>
          <w:szCs w:val="24"/>
        </w:rPr>
      </w:pPr>
    </w:p>
    <w:p w14:paraId="472174CD" w14:textId="77777777" w:rsidR="00AB23E8" w:rsidRDefault="00AB23E8" w:rsidP="00AB23E8">
      <w:pPr>
        <w:spacing w:after="0" w:line="240" w:lineRule="auto"/>
        <w:ind w:firstLine="567"/>
        <w:jc w:val="both"/>
        <w:rPr>
          <w:rFonts w:asciiTheme="majorBidi" w:hAnsiTheme="majorBidi" w:cstheme="majorBidi"/>
          <w:sz w:val="24"/>
          <w:szCs w:val="24"/>
        </w:rPr>
      </w:pPr>
      <w:r w:rsidRPr="005C7E43">
        <w:rPr>
          <w:rFonts w:asciiTheme="majorBidi" w:hAnsiTheme="majorBidi" w:cstheme="majorBidi"/>
          <w:sz w:val="24"/>
          <w:szCs w:val="24"/>
        </w:rPr>
        <w:t xml:space="preserve">Pelaksanaan </w:t>
      </w:r>
      <w:r>
        <w:rPr>
          <w:rFonts w:asciiTheme="majorBidi" w:hAnsiTheme="majorBidi" w:cstheme="majorBidi"/>
          <w:sz w:val="24"/>
          <w:szCs w:val="24"/>
        </w:rPr>
        <w:t>program pembelajaran individu</w:t>
      </w:r>
      <w:r w:rsidRPr="005C7E43">
        <w:rPr>
          <w:rFonts w:asciiTheme="majorBidi" w:hAnsiTheme="majorBidi" w:cstheme="majorBidi"/>
          <w:sz w:val="24"/>
          <w:szCs w:val="24"/>
        </w:rPr>
        <w:t xml:space="preserve"> yang dib</w:t>
      </w:r>
      <w:r>
        <w:rPr>
          <w:rFonts w:asciiTheme="majorBidi" w:hAnsiTheme="majorBidi" w:cstheme="majorBidi"/>
          <w:sz w:val="24"/>
          <w:szCs w:val="24"/>
        </w:rPr>
        <w:t xml:space="preserve">erikan oleh manajemen sekolah </w:t>
      </w:r>
      <w:r w:rsidRPr="005C7E43">
        <w:rPr>
          <w:rFonts w:asciiTheme="majorBidi" w:hAnsiTheme="majorBidi" w:cstheme="majorBidi"/>
          <w:sz w:val="24"/>
          <w:szCs w:val="24"/>
        </w:rPr>
        <w:t xml:space="preserve">merupakan kegiatan pembelajaran yang lebih mengedepankan hubungan baik dan penuh cinta kasih antara </w:t>
      </w:r>
      <w:r>
        <w:rPr>
          <w:rFonts w:asciiTheme="majorBidi" w:hAnsiTheme="majorBidi" w:cstheme="majorBidi"/>
          <w:sz w:val="24"/>
          <w:szCs w:val="24"/>
        </w:rPr>
        <w:t>guru</w:t>
      </w:r>
      <w:r w:rsidRPr="005C7E43">
        <w:rPr>
          <w:rFonts w:asciiTheme="majorBidi" w:hAnsiTheme="majorBidi" w:cstheme="majorBidi"/>
          <w:sz w:val="24"/>
          <w:szCs w:val="24"/>
        </w:rPr>
        <w:t xml:space="preserve"> dan </w:t>
      </w:r>
      <w:r>
        <w:rPr>
          <w:rFonts w:asciiTheme="majorBidi" w:hAnsiTheme="majorBidi" w:cstheme="majorBidi"/>
          <w:sz w:val="24"/>
          <w:szCs w:val="24"/>
        </w:rPr>
        <w:t>siswa</w:t>
      </w:r>
      <w:r w:rsidRPr="005C7E43">
        <w:rPr>
          <w:rFonts w:asciiTheme="majorBidi" w:hAnsiTheme="majorBidi" w:cstheme="majorBidi"/>
          <w:sz w:val="24"/>
          <w:szCs w:val="24"/>
        </w:rPr>
        <w:t xml:space="preserve">, karena </w:t>
      </w:r>
      <w:r>
        <w:rPr>
          <w:rFonts w:asciiTheme="majorBidi" w:hAnsiTheme="majorBidi" w:cstheme="majorBidi"/>
          <w:sz w:val="24"/>
          <w:szCs w:val="24"/>
        </w:rPr>
        <w:t>program pembelajaran individu</w:t>
      </w:r>
      <w:r w:rsidRPr="005C7E43">
        <w:rPr>
          <w:rFonts w:asciiTheme="majorBidi" w:hAnsiTheme="majorBidi" w:cstheme="majorBidi"/>
          <w:sz w:val="24"/>
          <w:szCs w:val="24"/>
        </w:rPr>
        <w:t xml:space="preserve"> adalah pola </w:t>
      </w:r>
      <w:r>
        <w:rPr>
          <w:rFonts w:asciiTheme="majorBidi" w:hAnsiTheme="majorBidi" w:cstheme="majorBidi"/>
          <w:sz w:val="24"/>
          <w:szCs w:val="24"/>
        </w:rPr>
        <w:t xml:space="preserve">pembelajaran individu </w:t>
      </w:r>
      <w:r w:rsidRPr="005C7E43">
        <w:rPr>
          <w:rFonts w:asciiTheme="majorBidi" w:hAnsiTheme="majorBidi" w:cstheme="majorBidi"/>
          <w:sz w:val="24"/>
          <w:szCs w:val="24"/>
        </w:rPr>
        <w:t xml:space="preserve">yang mengutamakan sikap </w:t>
      </w:r>
      <w:r>
        <w:rPr>
          <w:rFonts w:asciiTheme="majorBidi" w:hAnsiTheme="majorBidi" w:cstheme="majorBidi"/>
          <w:sz w:val="24"/>
          <w:szCs w:val="24"/>
        </w:rPr>
        <w:t>monitoring, motivasi</w:t>
      </w:r>
      <w:r w:rsidRPr="005C7E43">
        <w:rPr>
          <w:rFonts w:asciiTheme="majorBidi" w:hAnsiTheme="majorBidi" w:cstheme="majorBidi"/>
          <w:sz w:val="24"/>
          <w:szCs w:val="24"/>
        </w:rPr>
        <w:t xml:space="preserve"> dengan cinta </w:t>
      </w:r>
      <w:r>
        <w:rPr>
          <w:rFonts w:asciiTheme="majorBidi" w:hAnsiTheme="majorBidi" w:cstheme="majorBidi"/>
          <w:sz w:val="24"/>
          <w:szCs w:val="24"/>
        </w:rPr>
        <w:t>dan kasih sayang</w:t>
      </w:r>
      <w:r w:rsidRPr="005C7E43">
        <w:rPr>
          <w:rFonts w:asciiTheme="majorBidi" w:hAnsiTheme="majorBidi" w:cstheme="majorBidi"/>
          <w:sz w:val="24"/>
          <w:szCs w:val="24"/>
        </w:rPr>
        <w:t xml:space="preserve">. </w:t>
      </w:r>
      <w:r>
        <w:rPr>
          <w:rFonts w:asciiTheme="majorBidi" w:hAnsiTheme="majorBidi" w:cstheme="majorBidi"/>
          <w:sz w:val="24"/>
          <w:szCs w:val="24"/>
        </w:rPr>
        <w:t>w</w:t>
      </w:r>
      <w:r w:rsidRPr="005C7E43">
        <w:rPr>
          <w:rFonts w:asciiTheme="majorBidi" w:hAnsiTheme="majorBidi" w:cstheme="majorBidi"/>
          <w:sz w:val="24"/>
          <w:szCs w:val="24"/>
        </w:rPr>
        <w:t xml:space="preserve">alaupun demikian, kendala dilapangan terkadang </w:t>
      </w:r>
      <w:r>
        <w:rPr>
          <w:rFonts w:asciiTheme="majorBidi" w:hAnsiTheme="majorBidi" w:cstheme="majorBidi"/>
          <w:sz w:val="24"/>
          <w:szCs w:val="24"/>
        </w:rPr>
        <w:t xml:space="preserve">program </w:t>
      </w:r>
      <w:r w:rsidRPr="005C7E43">
        <w:rPr>
          <w:rFonts w:asciiTheme="majorBidi" w:hAnsiTheme="majorBidi" w:cstheme="majorBidi"/>
          <w:sz w:val="24"/>
          <w:szCs w:val="24"/>
        </w:rPr>
        <w:t xml:space="preserve"> </w:t>
      </w:r>
      <w:r>
        <w:rPr>
          <w:rFonts w:asciiTheme="majorBidi" w:hAnsiTheme="majorBidi" w:cstheme="majorBidi"/>
          <w:sz w:val="24"/>
          <w:szCs w:val="24"/>
        </w:rPr>
        <w:t xml:space="preserve">memerlukan dukungan ekstra sehingga program ini bisa menghasilkan sesuai dengan target dan bisa lebih efektif dan effisien. </w:t>
      </w:r>
    </w:p>
    <w:p w14:paraId="698AC0CD" w14:textId="77777777" w:rsidR="00AB23E8" w:rsidRDefault="00AB23E8" w:rsidP="00D434FB">
      <w:pPr>
        <w:pStyle w:val="BodyText"/>
        <w:tabs>
          <w:tab w:val="left" w:pos="426"/>
        </w:tabs>
        <w:spacing w:after="0"/>
        <w:ind w:firstLine="426"/>
        <w:jc w:val="both"/>
        <w:rPr>
          <w:rFonts w:ascii="Times New Roman" w:hAnsi="Times New Roman" w:cs="Times New Roman"/>
          <w:sz w:val="24"/>
          <w:szCs w:val="24"/>
        </w:rPr>
      </w:pPr>
    </w:p>
    <w:p w14:paraId="0B135AA2" w14:textId="77777777" w:rsidR="00D434FB" w:rsidRPr="0069292C" w:rsidRDefault="00D434FB" w:rsidP="00D434FB">
      <w:pPr>
        <w:pStyle w:val="BodyText"/>
        <w:numPr>
          <w:ilvl w:val="0"/>
          <w:numId w:val="2"/>
        </w:numPr>
        <w:spacing w:after="0" w:line="360" w:lineRule="auto"/>
        <w:ind w:left="426" w:hanging="426"/>
        <w:jc w:val="both"/>
        <w:rPr>
          <w:rFonts w:ascii="Times New Roman" w:hAnsi="Times New Roman" w:cs="Times New Roman"/>
          <w:b/>
          <w:sz w:val="24"/>
        </w:rPr>
      </w:pPr>
      <w:r w:rsidRPr="00C90C92">
        <w:rPr>
          <w:rFonts w:ascii="Times New Roman" w:hAnsi="Times New Roman" w:cs="Times New Roman"/>
          <w:b/>
          <w:sz w:val="24"/>
          <w:szCs w:val="24"/>
        </w:rPr>
        <w:t>KESIMPULAN</w:t>
      </w:r>
      <w:r>
        <w:rPr>
          <w:rFonts w:ascii="Times New Roman" w:hAnsi="Times New Roman" w:cs="Times New Roman"/>
          <w:b/>
          <w:sz w:val="24"/>
          <w:szCs w:val="24"/>
          <w:lang w:val="en-US"/>
        </w:rPr>
        <w:t xml:space="preserve"> </w:t>
      </w:r>
    </w:p>
    <w:p w14:paraId="68E0186B" w14:textId="77777777" w:rsidR="00FA526B" w:rsidRDefault="00AB23E8" w:rsidP="00FA526B">
      <w:pPr>
        <w:pStyle w:val="BodyText"/>
        <w:spacing w:after="0"/>
        <w:jc w:val="both"/>
        <w:rPr>
          <w:rFonts w:ascii="Times New Roman" w:hAnsi="Times New Roman" w:cs="Times New Roman"/>
          <w:sz w:val="24"/>
          <w:szCs w:val="24"/>
        </w:rPr>
      </w:pPr>
      <w:r w:rsidRPr="00AB23E8">
        <w:rPr>
          <w:rFonts w:asciiTheme="majorBidi" w:hAnsiTheme="majorBidi" w:cstheme="majorBidi"/>
          <w:bCs/>
          <w:sz w:val="24"/>
          <w:szCs w:val="24"/>
        </w:rPr>
        <w:t>Strategi Pembelajaran  Pendidikan  Agama  Islam  bagi  anak  Kesulitan Belajar dengan Pendekatan Program Pembelajaran Individu (PPI) di sekolah SD Nasional Plus Tunas Iblam</w:t>
      </w:r>
      <w:r w:rsidRPr="00FA526B">
        <w:rPr>
          <w:rFonts w:asciiTheme="majorBidi" w:hAnsiTheme="majorBidi" w:cstheme="majorBidi"/>
          <w:bCs/>
          <w:sz w:val="24"/>
          <w:szCs w:val="24"/>
        </w:rPr>
        <w:t>:</w:t>
      </w:r>
      <w:r w:rsidR="00FA526B" w:rsidRPr="00FA526B">
        <w:rPr>
          <w:rFonts w:asciiTheme="majorBidi" w:hAnsiTheme="majorBidi" w:cstheme="majorBidi"/>
          <w:bCs/>
          <w:sz w:val="24"/>
          <w:szCs w:val="24"/>
          <w:lang w:val="en-US"/>
        </w:rPr>
        <w:t xml:space="preserve"> 1)</w:t>
      </w:r>
      <w:r w:rsidR="00FA526B">
        <w:rPr>
          <w:rFonts w:asciiTheme="majorBidi" w:hAnsiTheme="majorBidi" w:cstheme="majorBidi"/>
          <w:b/>
          <w:sz w:val="24"/>
          <w:szCs w:val="24"/>
          <w:lang w:val="en-US"/>
        </w:rPr>
        <w:t xml:space="preserve"> </w:t>
      </w:r>
      <w:r w:rsidRPr="00AB23E8">
        <w:rPr>
          <w:rFonts w:asciiTheme="majorBidi" w:hAnsiTheme="majorBidi" w:cstheme="majorBidi"/>
          <w:bCs/>
          <w:sz w:val="24"/>
          <w:szCs w:val="24"/>
        </w:rPr>
        <w:t xml:space="preserve">Langkah-langkah  penyusunan  rencana  pembelajaran  PAI  bagi  ABK di sekolah sekolah SD Nasional Plus Tunas Iblam  adalah identifikasi, assessment  atau  pengukuran,  dan  selanjutnya  guru  baru  mulai mendesain  program  pembelajaran  berdasarkan  pada  kemampuan awal  ABK.  </w:t>
      </w:r>
      <w:r w:rsidRPr="00AB23E8">
        <w:rPr>
          <w:rFonts w:asciiTheme="majorBidi" w:hAnsiTheme="majorBidi" w:cstheme="majorBidi"/>
          <w:bCs/>
          <w:sz w:val="24"/>
          <w:szCs w:val="24"/>
        </w:rPr>
        <w:lastRenderedPageBreak/>
        <w:t xml:space="preserve">Perencanaan  yang  dilakukan  guru  PAI  sebelum pembelajaran yaitu menyusun  RPP dan  silabus,  menentukan strategi dan metode,  penyediaan sumber  alat dan sarpras, alat  penilaian  dan hasil  belajar,  dan  setting  lingkungan  pembelajaran  yang  sesuai dengan kebutuhan ABK. </w:t>
      </w:r>
      <w:r w:rsidR="00FA526B">
        <w:rPr>
          <w:rFonts w:ascii="Times New Roman" w:hAnsi="Times New Roman" w:cs="Times New Roman"/>
          <w:sz w:val="24"/>
          <w:szCs w:val="24"/>
          <w:lang w:val="en-US"/>
        </w:rPr>
        <w:t xml:space="preserve">2) </w:t>
      </w:r>
      <w:r w:rsidRPr="00AB23E8">
        <w:rPr>
          <w:rFonts w:asciiTheme="majorBidi" w:hAnsiTheme="majorBidi" w:cstheme="majorBidi"/>
          <w:bCs/>
          <w:sz w:val="24"/>
          <w:szCs w:val="24"/>
        </w:rPr>
        <w:t>Pelaksanaan Strategi Pembelajaran PAI bagi ABK</w:t>
      </w:r>
      <w:r>
        <w:rPr>
          <w:rFonts w:asciiTheme="majorBidi" w:hAnsiTheme="majorBidi" w:cstheme="majorBidi"/>
          <w:bCs/>
          <w:sz w:val="24"/>
          <w:szCs w:val="24"/>
          <w:lang w:val="en-ID"/>
        </w:rPr>
        <w:t>.</w:t>
      </w:r>
      <w:r w:rsidR="00FA526B">
        <w:rPr>
          <w:rFonts w:ascii="Times New Roman" w:hAnsi="Times New Roman" w:cs="Times New Roman"/>
          <w:sz w:val="24"/>
          <w:szCs w:val="24"/>
          <w:lang w:val="en-US"/>
        </w:rPr>
        <w:t xml:space="preserve"> </w:t>
      </w:r>
      <w:r w:rsidRPr="00AB23E8">
        <w:rPr>
          <w:rFonts w:asciiTheme="majorBidi" w:hAnsiTheme="majorBidi" w:cstheme="majorBidi"/>
          <w:bCs/>
          <w:sz w:val="24"/>
          <w:szCs w:val="24"/>
        </w:rPr>
        <w:t>Siswa  berkebutuhan  khusus  dan  siswa  normal  belajar  bersama dalam satu kelas.</w:t>
      </w:r>
      <w:r w:rsidR="00FA526B">
        <w:rPr>
          <w:rFonts w:asciiTheme="majorBidi" w:hAnsiTheme="majorBidi" w:cstheme="majorBidi"/>
          <w:bCs/>
          <w:sz w:val="24"/>
          <w:szCs w:val="24"/>
          <w:lang w:val="en-US"/>
        </w:rPr>
        <w:t xml:space="preserve"> </w:t>
      </w:r>
      <w:r w:rsidRPr="00AB23E8">
        <w:rPr>
          <w:rFonts w:asciiTheme="majorBidi" w:hAnsiTheme="majorBidi" w:cstheme="majorBidi"/>
          <w:bCs/>
          <w:sz w:val="24"/>
          <w:szCs w:val="24"/>
        </w:rPr>
        <w:t>Tahap  pelaksanaan  pembelajaran  yaitu  pra  intruksional  berisi pembukaan,  intruksional  berisi  penyampaian  materi,  dan  yang terakhir yaitu penutup berisi kesimpulan.</w:t>
      </w:r>
      <w:r w:rsidR="00FA526B">
        <w:rPr>
          <w:rFonts w:asciiTheme="majorBidi" w:hAnsiTheme="majorBidi" w:cstheme="majorBidi"/>
          <w:bCs/>
          <w:sz w:val="24"/>
          <w:szCs w:val="24"/>
          <w:lang w:val="en-US"/>
        </w:rPr>
        <w:t xml:space="preserve"> </w:t>
      </w:r>
      <w:r w:rsidRPr="00AB23E8">
        <w:rPr>
          <w:rFonts w:asciiTheme="majorBidi" w:hAnsiTheme="majorBidi" w:cstheme="majorBidi"/>
          <w:bCs/>
          <w:sz w:val="24"/>
          <w:szCs w:val="24"/>
        </w:rPr>
        <w:t xml:space="preserve">Pelaksanaannya,  untuk  mengkondisikan  kelas  ABK  duduk  di bangku  depan  dekat  dengan  guru  agar  mudah  dipantau  dalam proses pembelajaran, ABK diberi pelayanan individu yaitu ABK  sering  didekati  dan  diberi  pertanyaan  agar  ABK  memahami pelajaran  dan  tidak  tertinggal  dengan  siswa  normal  lainnya. Pihak sekolah memberikan layanan individu untuk ABK dengan mengadakan jam tambahan Pendidikan Agama Islam bagi siswa berkebutuhan khusus yang dilakukan setelah pulang sekolah. </w:t>
      </w:r>
    </w:p>
    <w:p w14:paraId="4156C433" w14:textId="244B6D53" w:rsidR="00AB23E8" w:rsidRPr="00AB23E8" w:rsidRDefault="00AB23E8" w:rsidP="00FA526B">
      <w:pPr>
        <w:pStyle w:val="BodyText"/>
        <w:spacing w:after="0"/>
        <w:ind w:firstLine="567"/>
        <w:jc w:val="both"/>
        <w:rPr>
          <w:rFonts w:ascii="Times New Roman" w:hAnsi="Times New Roman" w:cs="Times New Roman"/>
          <w:sz w:val="24"/>
          <w:szCs w:val="24"/>
        </w:rPr>
      </w:pPr>
      <w:r w:rsidRPr="00AB23E8">
        <w:rPr>
          <w:rFonts w:asciiTheme="majorBidi" w:hAnsiTheme="majorBidi" w:cstheme="majorBidi"/>
          <w:bCs/>
          <w:sz w:val="24"/>
          <w:szCs w:val="24"/>
        </w:rPr>
        <w:t>Evaluasi  Pelaksanaan  Pembelajaran  PAI  bagi  ABK  adalah  melalui pemantauan  secara  terus  menerus  terhadap  kemajuan  dan kemunduran belajar  anak. Evaluasi dilakukan bersama dengan anak normal  yang  lain  dengan  waktu  dan  soal  yang  sama,  hal  tersebut diterapkan pada UTS, UAS, UAN. Apabila hasil tidak sesuai dengan standar yang ditetapkan maka diadakan remedial.</w:t>
      </w:r>
      <w:r w:rsidR="00FA526B">
        <w:rPr>
          <w:rFonts w:ascii="Times New Roman" w:hAnsi="Times New Roman" w:cs="Times New Roman"/>
          <w:sz w:val="24"/>
          <w:szCs w:val="24"/>
          <w:lang w:val="en-US"/>
        </w:rPr>
        <w:t xml:space="preserve"> </w:t>
      </w:r>
      <w:r w:rsidRPr="00AB23E8">
        <w:rPr>
          <w:rFonts w:asciiTheme="majorBidi" w:hAnsiTheme="majorBidi" w:cstheme="majorBidi"/>
          <w:bCs/>
          <w:sz w:val="24"/>
          <w:szCs w:val="24"/>
        </w:rPr>
        <w:t xml:space="preserve">Program Pembelajaran Individu (PPI) yang dilaksanakan di Sekolah Dasar Nasional Plus Tunas Iblam sangat </w:t>
      </w:r>
      <w:r w:rsidRPr="00AB23E8">
        <w:rPr>
          <w:rFonts w:asciiTheme="majorBidi" w:hAnsiTheme="majorBidi" w:cstheme="majorBidi"/>
          <w:bCs/>
          <w:sz w:val="24"/>
          <w:szCs w:val="24"/>
        </w:rPr>
        <w:t xml:space="preserve">sangat efektif dalam meningkat belajar anak yang berkebutuhan khusus kategori kesulitan belajar. sebagaimana pendapat beberapa </w:t>
      </w:r>
      <w:r>
        <w:rPr>
          <w:rFonts w:asciiTheme="majorBidi" w:hAnsiTheme="majorBidi" w:cstheme="majorBidi"/>
          <w:bCs/>
          <w:sz w:val="24"/>
          <w:szCs w:val="24"/>
        </w:rPr>
        <w:t>guru di sekolah</w:t>
      </w:r>
      <w:r w:rsidRPr="00AB23E8">
        <w:rPr>
          <w:rFonts w:asciiTheme="majorBidi" w:hAnsiTheme="majorBidi" w:cstheme="majorBidi"/>
          <w:bCs/>
          <w:sz w:val="24"/>
          <w:szCs w:val="24"/>
        </w:rPr>
        <w:t xml:space="preserve"> Bapak Zainal Alam, SE (Kepala Sekolah SD Nasional Plus Tunas Iblam) “Program ini sangat efektif, bila semua guru juga mampu mendesain program serupa. Program PPI sangat membantu memberikan layanan khusus bagi anak yang berkebutuhan khusus, sehingga berharap semua guru mampu mendesain hal yang serupa”</w:t>
      </w:r>
    </w:p>
    <w:p w14:paraId="38B1A87A" w14:textId="77777777" w:rsidR="00D434FB" w:rsidRPr="00374371" w:rsidRDefault="00D434FB" w:rsidP="00D434FB">
      <w:pPr>
        <w:pStyle w:val="BodyText"/>
        <w:spacing w:after="0"/>
        <w:ind w:firstLine="567"/>
        <w:jc w:val="both"/>
        <w:rPr>
          <w:rFonts w:ascii="Times New Roman" w:hAnsi="Times New Roman" w:cs="Times New Roman"/>
          <w:sz w:val="24"/>
          <w:szCs w:val="24"/>
          <w:lang w:val="en-US"/>
        </w:rPr>
      </w:pPr>
    </w:p>
    <w:p w14:paraId="129922E5" w14:textId="77777777" w:rsidR="00D434FB" w:rsidRPr="0069292C" w:rsidRDefault="00D434FB" w:rsidP="00D434FB">
      <w:pPr>
        <w:pStyle w:val="BodyText"/>
        <w:numPr>
          <w:ilvl w:val="0"/>
          <w:numId w:val="2"/>
        </w:numPr>
        <w:spacing w:after="0" w:line="360" w:lineRule="auto"/>
        <w:ind w:left="426" w:hanging="426"/>
        <w:jc w:val="both"/>
        <w:rPr>
          <w:rFonts w:ascii="Times New Roman" w:hAnsi="Times New Roman" w:cs="Times New Roman"/>
          <w:b/>
          <w:sz w:val="24"/>
        </w:rPr>
      </w:pPr>
      <w:r w:rsidRPr="006F14D5">
        <w:rPr>
          <w:rFonts w:ascii="Times New Roman" w:hAnsi="Times New Roman" w:cs="Times New Roman"/>
          <w:b/>
        </w:rPr>
        <w:t>DAFTAR PUSTAKA</w:t>
      </w:r>
      <w:r>
        <w:rPr>
          <w:rFonts w:ascii="Times New Roman" w:hAnsi="Times New Roman" w:cs="Times New Roman"/>
          <w:b/>
          <w:lang w:val="en-US"/>
        </w:rPr>
        <w:t xml:space="preserve"> </w:t>
      </w:r>
    </w:p>
    <w:p w14:paraId="17DC651D"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Abuddin, Nata</w:t>
      </w:r>
      <w:r w:rsidRPr="00FA526B">
        <w:rPr>
          <w:rFonts w:asciiTheme="majorBidi" w:hAnsiTheme="majorBidi" w:cstheme="majorBidi"/>
          <w:sz w:val="24"/>
          <w:szCs w:val="24"/>
          <w:lang w:val="en-ID"/>
        </w:rPr>
        <w:t xml:space="preserve"> (2003)</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Metodologi Studi Islam,</w:t>
      </w:r>
      <w:r w:rsidRPr="00FA526B">
        <w:rPr>
          <w:rFonts w:asciiTheme="majorBidi" w:hAnsiTheme="majorBidi" w:cstheme="majorBidi"/>
          <w:sz w:val="24"/>
          <w:szCs w:val="24"/>
        </w:rPr>
        <w:t xml:space="preserve"> PT Raja Grafido Persada</w:t>
      </w:r>
      <w:r w:rsidRPr="00FA526B">
        <w:rPr>
          <w:rFonts w:asciiTheme="majorBidi" w:hAnsiTheme="majorBidi" w:cstheme="majorBidi"/>
          <w:sz w:val="24"/>
          <w:szCs w:val="24"/>
          <w:lang w:val="en-ID"/>
        </w:rPr>
        <w:t>, Jakarta</w:t>
      </w:r>
    </w:p>
    <w:p w14:paraId="7D1FCCAB"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 xml:space="preserve">Ahmad Tafsir, </w:t>
      </w:r>
      <w:r w:rsidRPr="00FA526B">
        <w:rPr>
          <w:rFonts w:asciiTheme="majorBidi" w:hAnsiTheme="majorBidi" w:cstheme="majorBidi"/>
          <w:sz w:val="24"/>
          <w:szCs w:val="24"/>
          <w:lang w:val="en-ID"/>
        </w:rPr>
        <w:t xml:space="preserve">(2002), </w:t>
      </w:r>
      <w:r w:rsidRPr="00FA526B">
        <w:rPr>
          <w:rFonts w:asciiTheme="majorBidi" w:hAnsiTheme="majorBidi" w:cstheme="majorBidi"/>
          <w:i/>
          <w:iCs/>
          <w:sz w:val="24"/>
          <w:szCs w:val="24"/>
        </w:rPr>
        <w:t>Metodologi Pengajaran Agama Islam</w:t>
      </w:r>
      <w:r w:rsidRPr="00FA526B">
        <w:rPr>
          <w:rFonts w:asciiTheme="majorBidi" w:hAnsiTheme="majorBidi" w:cstheme="majorBidi"/>
          <w:sz w:val="24"/>
          <w:szCs w:val="24"/>
        </w:rPr>
        <w:t xml:space="preserve">, PT Remaja Rosdakarya, </w:t>
      </w:r>
      <w:r w:rsidRPr="00FA526B">
        <w:rPr>
          <w:rFonts w:asciiTheme="majorBidi" w:hAnsiTheme="majorBidi" w:cstheme="majorBidi"/>
          <w:sz w:val="24"/>
          <w:szCs w:val="24"/>
          <w:lang w:val="en-ID"/>
        </w:rPr>
        <w:t xml:space="preserve">Bandung. </w:t>
      </w:r>
    </w:p>
    <w:p w14:paraId="47FBB2BC"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Daradjat, Zakiah, dkk.</w:t>
      </w:r>
      <w:r w:rsidRPr="00FA526B">
        <w:rPr>
          <w:rFonts w:asciiTheme="majorBidi" w:hAnsiTheme="majorBidi" w:cstheme="majorBidi"/>
          <w:sz w:val="24"/>
          <w:szCs w:val="24"/>
          <w:lang w:val="en-ID"/>
        </w:rPr>
        <w:t>(1996)</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Ilmu Pendidikan Islam</w:t>
      </w:r>
      <w:r w:rsidRPr="00FA526B">
        <w:rPr>
          <w:rFonts w:asciiTheme="majorBidi" w:hAnsiTheme="majorBidi" w:cstheme="majorBidi"/>
          <w:sz w:val="24"/>
          <w:szCs w:val="24"/>
        </w:rPr>
        <w:t>. Bumi Aksara.</w:t>
      </w:r>
      <w:r w:rsidRPr="00FA526B">
        <w:rPr>
          <w:rFonts w:asciiTheme="majorBidi" w:hAnsiTheme="majorBidi" w:cstheme="majorBidi"/>
          <w:sz w:val="24"/>
          <w:szCs w:val="24"/>
          <w:lang w:val="en-ID"/>
        </w:rPr>
        <w:t>Jakarta</w:t>
      </w:r>
    </w:p>
    <w:p w14:paraId="1E049E75"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Depdiknas.</w:t>
      </w:r>
      <w:r w:rsidRPr="00FA526B">
        <w:rPr>
          <w:rFonts w:asciiTheme="majorBidi" w:hAnsiTheme="majorBidi" w:cstheme="majorBidi"/>
          <w:sz w:val="24"/>
          <w:szCs w:val="24"/>
          <w:lang w:val="en-ID"/>
        </w:rPr>
        <w:t xml:space="preserve"> (2003)</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Media pembelajaran.</w:t>
      </w:r>
      <w:r w:rsidRPr="00FA526B">
        <w:rPr>
          <w:rFonts w:asciiTheme="majorBidi" w:hAnsiTheme="majorBidi" w:cstheme="majorBidi"/>
          <w:sz w:val="24"/>
          <w:szCs w:val="24"/>
        </w:rPr>
        <w:t xml:space="preserve"> Direktorat Pendidikan Dasar dan Menengah Direktorat Tenaga Kependidikan. </w:t>
      </w:r>
      <w:r w:rsidRPr="00FA526B">
        <w:rPr>
          <w:rFonts w:asciiTheme="majorBidi" w:hAnsiTheme="majorBidi" w:cstheme="majorBidi"/>
          <w:sz w:val="24"/>
          <w:szCs w:val="24"/>
          <w:lang w:val="en-ID"/>
        </w:rPr>
        <w:t>Jakarta</w:t>
      </w:r>
    </w:p>
    <w:p w14:paraId="323F9EE9"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 xml:space="preserve">Gunarhadi, </w:t>
      </w:r>
      <w:r w:rsidRPr="00FA526B">
        <w:rPr>
          <w:rFonts w:asciiTheme="majorBidi" w:hAnsiTheme="majorBidi" w:cstheme="majorBidi"/>
          <w:sz w:val="24"/>
          <w:szCs w:val="24"/>
          <w:lang w:val="en-ID"/>
        </w:rPr>
        <w:t xml:space="preserve">(2010) </w:t>
      </w:r>
      <w:r w:rsidRPr="00FA526B">
        <w:rPr>
          <w:rFonts w:asciiTheme="majorBidi" w:hAnsiTheme="majorBidi" w:cstheme="majorBidi"/>
          <w:i/>
          <w:iCs/>
          <w:sz w:val="24"/>
          <w:szCs w:val="24"/>
        </w:rPr>
        <w:t>“Program Pembelajaran Individu (PPI)”</w:t>
      </w:r>
      <w:r w:rsidRPr="00FA526B">
        <w:rPr>
          <w:rFonts w:asciiTheme="majorBidi" w:hAnsiTheme="majorBidi" w:cstheme="majorBidi"/>
          <w:sz w:val="24"/>
          <w:szCs w:val="24"/>
        </w:rPr>
        <w:t xml:space="preserve"> Program Studi Pendidikan Luar Biasa, FKIP UNS Surakarta</w:t>
      </w:r>
      <w:r w:rsidRPr="00FA526B">
        <w:rPr>
          <w:rFonts w:asciiTheme="majorBidi" w:hAnsiTheme="majorBidi" w:cstheme="majorBidi"/>
          <w:sz w:val="24"/>
          <w:szCs w:val="24"/>
          <w:lang w:val="en-ID"/>
        </w:rPr>
        <w:t>.</w:t>
      </w:r>
    </w:p>
    <w:p w14:paraId="4DC01128"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eastAsia="id-ID"/>
        </w:rPr>
      </w:pPr>
      <w:r w:rsidRPr="00FA526B">
        <w:rPr>
          <w:rFonts w:asciiTheme="majorBidi" w:hAnsiTheme="majorBidi" w:cstheme="majorBidi"/>
          <w:sz w:val="24"/>
          <w:szCs w:val="24"/>
        </w:rPr>
        <w:t xml:space="preserve">Kustiatun Widianingsih Dan Endang Poerwati, </w:t>
      </w:r>
      <w:r w:rsidRPr="00FA526B">
        <w:rPr>
          <w:rFonts w:asciiTheme="majorBidi" w:hAnsiTheme="majorBidi" w:cstheme="majorBidi"/>
          <w:i/>
          <w:iCs/>
          <w:sz w:val="24"/>
          <w:szCs w:val="24"/>
        </w:rPr>
        <w:t>“Perencanaan Program Pengajaran Individu dan Evaluasi”</w:t>
      </w:r>
      <w:r w:rsidRPr="00FA526B">
        <w:rPr>
          <w:rFonts w:asciiTheme="majorBidi" w:hAnsiTheme="majorBidi" w:cstheme="majorBidi"/>
          <w:sz w:val="24"/>
          <w:szCs w:val="24"/>
        </w:rPr>
        <w:t>Unit 6 Kementrian Pendidikan Nasional Direktorat Pendidikan Dasar RI.</w:t>
      </w:r>
    </w:p>
    <w:p w14:paraId="5C5F146E"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Kustawan Dedy</w:t>
      </w:r>
      <w:r w:rsidRPr="00FA526B">
        <w:rPr>
          <w:rFonts w:asciiTheme="majorBidi" w:hAnsiTheme="majorBidi" w:cstheme="majorBidi"/>
          <w:sz w:val="24"/>
          <w:szCs w:val="24"/>
          <w:lang w:val="en-ID"/>
        </w:rPr>
        <w:t xml:space="preserve"> (2013),</w:t>
      </w:r>
      <w:r w:rsidRPr="00FA526B">
        <w:rPr>
          <w:rFonts w:asciiTheme="majorBidi" w:hAnsiTheme="majorBidi" w:cstheme="majorBidi"/>
          <w:sz w:val="24"/>
          <w:szCs w:val="24"/>
        </w:rPr>
        <w:t xml:space="preserve"> Managemen Pendidikan Inklusif </w:t>
      </w:r>
      <w:r w:rsidRPr="00FA526B">
        <w:rPr>
          <w:rFonts w:asciiTheme="majorBidi" w:hAnsiTheme="majorBidi" w:cstheme="majorBidi"/>
          <w:i/>
          <w:sz w:val="24"/>
          <w:szCs w:val="24"/>
        </w:rPr>
        <w:t xml:space="preserve">“Kiat sukses Mengelola Pendidikan Inklusif di </w:t>
      </w:r>
      <w:r w:rsidRPr="00FA526B">
        <w:rPr>
          <w:rFonts w:asciiTheme="majorBidi" w:hAnsiTheme="majorBidi" w:cstheme="majorBidi"/>
          <w:i/>
          <w:sz w:val="24"/>
          <w:szCs w:val="24"/>
        </w:rPr>
        <w:lastRenderedPageBreak/>
        <w:t>sekolah Umum &amp; Kejuruan”</w:t>
      </w:r>
      <w:r w:rsidRPr="00FA526B">
        <w:rPr>
          <w:rFonts w:asciiTheme="majorBidi" w:hAnsiTheme="majorBidi" w:cstheme="majorBidi"/>
          <w:sz w:val="24"/>
          <w:szCs w:val="24"/>
        </w:rPr>
        <w:t>,</w:t>
      </w:r>
      <w:r w:rsidRPr="00FA526B">
        <w:rPr>
          <w:rFonts w:asciiTheme="majorBidi" w:hAnsiTheme="majorBidi" w:cstheme="majorBidi"/>
          <w:sz w:val="24"/>
          <w:szCs w:val="24"/>
          <w:lang w:val="en-ID"/>
        </w:rPr>
        <w:t xml:space="preserve"> </w:t>
      </w:r>
      <w:r w:rsidRPr="00FA526B">
        <w:rPr>
          <w:rFonts w:asciiTheme="majorBidi" w:hAnsiTheme="majorBidi" w:cstheme="majorBidi"/>
          <w:sz w:val="24"/>
          <w:szCs w:val="24"/>
        </w:rPr>
        <w:t xml:space="preserve">PT. Luxima Metro Media, </w:t>
      </w:r>
      <w:r w:rsidRPr="00FA526B">
        <w:rPr>
          <w:rFonts w:asciiTheme="majorBidi" w:hAnsiTheme="majorBidi" w:cstheme="majorBidi"/>
          <w:sz w:val="24"/>
          <w:szCs w:val="24"/>
          <w:lang w:val="en-ID"/>
        </w:rPr>
        <w:t>Jakarta.</w:t>
      </w:r>
    </w:p>
    <w:p w14:paraId="469FA530"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Majid, Abdul dan Dian Andayani.</w:t>
      </w:r>
      <w:r w:rsidRPr="00FA526B">
        <w:rPr>
          <w:rFonts w:asciiTheme="majorBidi" w:hAnsiTheme="majorBidi" w:cstheme="majorBidi"/>
          <w:sz w:val="24"/>
          <w:szCs w:val="24"/>
          <w:lang w:val="en-ID"/>
        </w:rPr>
        <w:t xml:space="preserve"> (2005) </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Pendidikan Agama Islam Berbasis Kompetensi Konsep dan Implementasi Kurikulum 2004</w:t>
      </w:r>
      <w:r w:rsidRPr="00FA526B">
        <w:rPr>
          <w:rFonts w:asciiTheme="majorBidi" w:hAnsiTheme="majorBidi" w:cstheme="majorBidi"/>
          <w:sz w:val="24"/>
          <w:szCs w:val="24"/>
        </w:rPr>
        <w:t>.</w:t>
      </w:r>
      <w:r w:rsidRPr="00FA526B">
        <w:rPr>
          <w:rFonts w:asciiTheme="majorBidi" w:hAnsiTheme="majorBidi" w:cstheme="majorBidi"/>
          <w:sz w:val="24"/>
          <w:szCs w:val="24"/>
          <w:lang w:val="en-ID"/>
        </w:rPr>
        <w:t xml:space="preserve"> </w:t>
      </w:r>
      <w:r w:rsidRPr="00FA526B">
        <w:rPr>
          <w:rFonts w:asciiTheme="majorBidi" w:hAnsiTheme="majorBidi" w:cstheme="majorBidi"/>
          <w:sz w:val="24"/>
          <w:szCs w:val="24"/>
        </w:rPr>
        <w:t>Remaja Rosdakarya.</w:t>
      </w:r>
      <w:r w:rsidRPr="00FA526B">
        <w:rPr>
          <w:rFonts w:asciiTheme="majorBidi" w:hAnsiTheme="majorBidi" w:cstheme="majorBidi"/>
          <w:sz w:val="24"/>
          <w:szCs w:val="24"/>
          <w:lang w:val="en-ID"/>
        </w:rPr>
        <w:t xml:space="preserve"> Bandung</w:t>
      </w:r>
    </w:p>
    <w:p w14:paraId="75910B7C"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Mega Fitriana Kesumawati</w:t>
      </w:r>
      <w:r w:rsidRPr="00FA526B">
        <w:rPr>
          <w:rFonts w:asciiTheme="majorBidi" w:hAnsiTheme="majorBidi" w:cstheme="majorBidi"/>
          <w:sz w:val="24"/>
          <w:szCs w:val="24"/>
          <w:lang w:val="en-ID"/>
        </w:rPr>
        <w:t xml:space="preserve"> (2012)</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 xml:space="preserve">“Strategi Pembelajaran Pendidikan Agama Bagi Anak Autis Di SLB N 7 Jakarta” </w:t>
      </w:r>
      <w:r w:rsidRPr="00FA526B">
        <w:rPr>
          <w:rFonts w:asciiTheme="majorBidi" w:hAnsiTheme="majorBidi" w:cstheme="majorBidi"/>
          <w:sz w:val="24"/>
          <w:szCs w:val="24"/>
        </w:rPr>
        <w:t>Thesis Program Pascasarjana Program Studi Pendidikan Agama Islam Universitas Islam Jakarta</w:t>
      </w:r>
      <w:r w:rsidRPr="00FA526B">
        <w:rPr>
          <w:rFonts w:asciiTheme="majorBidi" w:hAnsiTheme="majorBidi" w:cstheme="majorBidi"/>
          <w:sz w:val="24"/>
          <w:szCs w:val="24"/>
          <w:lang w:val="en-ID"/>
        </w:rPr>
        <w:t>.</w:t>
      </w:r>
    </w:p>
    <w:p w14:paraId="58728736" w14:textId="77777777" w:rsidR="00AB23E8" w:rsidRPr="00FA526B" w:rsidRDefault="00AB23E8" w:rsidP="00FA526B">
      <w:pPr>
        <w:pStyle w:val="BodyText"/>
        <w:spacing w:after="0"/>
        <w:ind w:left="567" w:hanging="567"/>
        <w:jc w:val="both"/>
        <w:rPr>
          <w:rFonts w:asciiTheme="majorBidi" w:hAnsiTheme="majorBidi" w:cstheme="majorBidi"/>
          <w:sz w:val="24"/>
          <w:szCs w:val="24"/>
        </w:rPr>
      </w:pPr>
      <w:r w:rsidRPr="00FA526B">
        <w:rPr>
          <w:rFonts w:asciiTheme="majorBidi" w:hAnsiTheme="majorBidi" w:cstheme="majorBidi"/>
          <w:sz w:val="24"/>
          <w:szCs w:val="24"/>
        </w:rPr>
        <w:t>Mulyasa E,</w:t>
      </w:r>
      <w:r w:rsidRPr="00FA526B">
        <w:rPr>
          <w:rFonts w:asciiTheme="majorBidi" w:hAnsiTheme="majorBidi" w:cstheme="majorBidi"/>
          <w:sz w:val="24"/>
          <w:szCs w:val="24"/>
          <w:lang w:val="en-ID"/>
        </w:rPr>
        <w:t xml:space="preserve"> (2006)</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Menejemen Berbasis Sekolah (Konsep Strategi dan Implementasi)</w:t>
      </w:r>
      <w:r w:rsidRPr="00FA526B">
        <w:rPr>
          <w:rFonts w:asciiTheme="majorBidi" w:hAnsiTheme="majorBidi" w:cstheme="majorBidi"/>
          <w:sz w:val="24"/>
          <w:szCs w:val="24"/>
        </w:rPr>
        <w:t xml:space="preserve">, PT. Remaja Rosdakarya, </w:t>
      </w:r>
    </w:p>
    <w:p w14:paraId="3CBA0380"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Mulyati,</w:t>
      </w:r>
      <w:r w:rsidRPr="00FA526B">
        <w:rPr>
          <w:rFonts w:asciiTheme="majorBidi" w:hAnsiTheme="majorBidi" w:cstheme="majorBidi"/>
          <w:sz w:val="24"/>
          <w:szCs w:val="24"/>
          <w:lang w:val="en-ID"/>
        </w:rPr>
        <w:t xml:space="preserve"> (2010)</w:t>
      </w:r>
      <w:r w:rsidRPr="00FA526B">
        <w:rPr>
          <w:rFonts w:asciiTheme="majorBidi" w:hAnsiTheme="majorBidi" w:cstheme="majorBidi"/>
          <w:sz w:val="24"/>
          <w:szCs w:val="24"/>
        </w:rPr>
        <w:t xml:space="preserve"> “Diagnosa Kesulitan Belajar”, IKIP PGRI Semarang</w:t>
      </w:r>
      <w:r w:rsidRPr="00FA526B">
        <w:rPr>
          <w:rFonts w:asciiTheme="majorBidi" w:hAnsiTheme="majorBidi" w:cstheme="majorBidi"/>
          <w:sz w:val="24"/>
          <w:szCs w:val="24"/>
          <w:lang w:val="en-ID"/>
        </w:rPr>
        <w:t>.</w:t>
      </w:r>
    </w:p>
    <w:p w14:paraId="47251A05"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Moleong, Lexy J.</w:t>
      </w:r>
      <w:r w:rsidRPr="00FA526B">
        <w:rPr>
          <w:rFonts w:asciiTheme="majorBidi" w:hAnsiTheme="majorBidi" w:cstheme="majorBidi"/>
          <w:sz w:val="24"/>
          <w:szCs w:val="24"/>
          <w:lang w:val="en-ID"/>
        </w:rPr>
        <w:t>(2004),</w:t>
      </w:r>
      <w:r w:rsidRPr="00FA526B">
        <w:rPr>
          <w:rFonts w:asciiTheme="majorBidi" w:hAnsiTheme="majorBidi" w:cstheme="majorBidi"/>
          <w:sz w:val="24"/>
          <w:szCs w:val="24"/>
        </w:rPr>
        <w:t xml:space="preserve"> Metodologi Penelitian Kualitatif, Bandung PT. Remaja Rosdakarya</w:t>
      </w:r>
      <w:r w:rsidRPr="00FA526B">
        <w:rPr>
          <w:rFonts w:asciiTheme="majorBidi" w:hAnsiTheme="majorBidi" w:cstheme="majorBidi"/>
          <w:sz w:val="24"/>
          <w:szCs w:val="24"/>
          <w:lang w:val="en-ID"/>
        </w:rPr>
        <w:t>, Bandung.</w:t>
      </w:r>
    </w:p>
    <w:p w14:paraId="75640775"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rPr>
      </w:pPr>
      <w:r w:rsidRPr="00FA526B">
        <w:rPr>
          <w:rFonts w:asciiTheme="majorBidi" w:hAnsiTheme="majorBidi" w:cstheme="majorBidi"/>
          <w:sz w:val="24"/>
          <w:szCs w:val="24"/>
        </w:rPr>
        <w:t>Rini Hildayanti, dkk.</w:t>
      </w:r>
      <w:r w:rsidRPr="00FA526B">
        <w:rPr>
          <w:rFonts w:asciiTheme="majorBidi" w:hAnsiTheme="majorBidi" w:cstheme="majorBidi"/>
          <w:sz w:val="24"/>
          <w:szCs w:val="24"/>
          <w:lang w:val="en-ID"/>
        </w:rPr>
        <w:t xml:space="preserve"> (2007)</w:t>
      </w:r>
      <w:r w:rsidRPr="00FA526B">
        <w:rPr>
          <w:rFonts w:asciiTheme="majorBidi" w:hAnsiTheme="majorBidi" w:cstheme="majorBidi"/>
          <w:sz w:val="24"/>
          <w:szCs w:val="24"/>
        </w:rPr>
        <w:t xml:space="preserve"> </w:t>
      </w:r>
      <w:r w:rsidRPr="00FA526B">
        <w:rPr>
          <w:rFonts w:asciiTheme="majorBidi" w:hAnsiTheme="majorBidi" w:cstheme="majorBidi"/>
          <w:i/>
          <w:iCs/>
          <w:sz w:val="24"/>
          <w:szCs w:val="24"/>
        </w:rPr>
        <w:t>Materi Pokok Penanganan Anak Berkelainan (Anak Berkebutuhan Khusus)</w:t>
      </w:r>
      <w:r w:rsidRPr="00FA526B">
        <w:rPr>
          <w:rFonts w:asciiTheme="majorBidi" w:hAnsiTheme="majorBidi" w:cstheme="majorBidi"/>
          <w:sz w:val="24"/>
          <w:szCs w:val="24"/>
        </w:rPr>
        <w:t>.</w:t>
      </w:r>
      <w:r w:rsidRPr="00FA526B">
        <w:rPr>
          <w:rFonts w:asciiTheme="majorBidi" w:hAnsiTheme="majorBidi" w:cstheme="majorBidi"/>
          <w:sz w:val="24"/>
          <w:szCs w:val="24"/>
          <w:lang w:val="en-ID"/>
        </w:rPr>
        <w:t xml:space="preserve"> </w:t>
      </w:r>
      <w:r w:rsidRPr="00FA526B">
        <w:rPr>
          <w:rFonts w:asciiTheme="majorBidi" w:hAnsiTheme="majorBidi" w:cstheme="majorBidi"/>
          <w:sz w:val="24"/>
          <w:szCs w:val="24"/>
        </w:rPr>
        <w:t xml:space="preserve">Universitas Terbuka. </w:t>
      </w:r>
      <w:r w:rsidRPr="00FA526B">
        <w:rPr>
          <w:rFonts w:asciiTheme="majorBidi" w:hAnsiTheme="majorBidi" w:cstheme="majorBidi"/>
          <w:sz w:val="24"/>
          <w:szCs w:val="24"/>
          <w:lang w:val="en-ID"/>
        </w:rPr>
        <w:t>Jakarta</w:t>
      </w:r>
    </w:p>
    <w:p w14:paraId="197F04F3" w14:textId="77777777" w:rsidR="00AB23E8" w:rsidRPr="00FA526B" w:rsidRDefault="00AB23E8" w:rsidP="00FA526B">
      <w:pPr>
        <w:pStyle w:val="BodyText"/>
        <w:spacing w:after="0"/>
        <w:ind w:left="567" w:hanging="567"/>
        <w:jc w:val="both"/>
        <w:rPr>
          <w:rFonts w:asciiTheme="majorBidi" w:hAnsiTheme="majorBidi" w:cstheme="majorBidi"/>
          <w:sz w:val="24"/>
          <w:szCs w:val="24"/>
        </w:rPr>
      </w:pPr>
      <w:r w:rsidRPr="00FA526B">
        <w:rPr>
          <w:rFonts w:asciiTheme="majorBidi" w:hAnsiTheme="majorBidi" w:cstheme="majorBidi"/>
          <w:sz w:val="24"/>
          <w:szCs w:val="24"/>
        </w:rPr>
        <w:t>Saleh, Abd Rachman</w:t>
      </w:r>
      <w:r w:rsidRPr="00FA526B">
        <w:rPr>
          <w:rFonts w:asciiTheme="majorBidi" w:hAnsiTheme="majorBidi" w:cstheme="majorBidi"/>
          <w:sz w:val="24"/>
          <w:szCs w:val="24"/>
          <w:lang w:val="en-ID"/>
        </w:rPr>
        <w:t xml:space="preserve">, (1976) </w:t>
      </w:r>
      <w:r w:rsidRPr="00FA526B">
        <w:rPr>
          <w:rFonts w:asciiTheme="majorBidi" w:hAnsiTheme="majorBidi" w:cstheme="majorBidi"/>
          <w:i/>
          <w:iCs/>
          <w:sz w:val="24"/>
          <w:szCs w:val="24"/>
        </w:rPr>
        <w:t>Pendidikan Agama Islam Di Sekolah Dasar. Petunjuk Pelaksanaan Kurikulum 1975.</w:t>
      </w:r>
      <w:r w:rsidRPr="00FA526B">
        <w:rPr>
          <w:rFonts w:asciiTheme="majorBidi" w:hAnsiTheme="majorBidi" w:cstheme="majorBidi"/>
          <w:sz w:val="24"/>
          <w:szCs w:val="24"/>
        </w:rPr>
        <w:t xml:space="preserve"> Jakarta: Bulan Bintang, Jakarta</w:t>
      </w:r>
    </w:p>
    <w:p w14:paraId="38ED920E" w14:textId="77777777" w:rsidR="00AB23E8" w:rsidRPr="00FA526B" w:rsidRDefault="00AB23E8" w:rsidP="00FA526B">
      <w:pPr>
        <w:pStyle w:val="BodyText"/>
        <w:spacing w:after="0"/>
        <w:ind w:left="567" w:hanging="567"/>
        <w:jc w:val="both"/>
        <w:rPr>
          <w:rFonts w:asciiTheme="majorBidi" w:hAnsiTheme="majorBidi" w:cstheme="majorBidi"/>
          <w:sz w:val="24"/>
          <w:szCs w:val="24"/>
        </w:rPr>
      </w:pPr>
      <w:r w:rsidRPr="00FA526B">
        <w:rPr>
          <w:rFonts w:asciiTheme="majorBidi" w:hAnsiTheme="majorBidi" w:cstheme="majorBidi"/>
          <w:sz w:val="24"/>
          <w:szCs w:val="24"/>
        </w:rPr>
        <w:t xml:space="preserve">Tulkit LIRP (2007), </w:t>
      </w:r>
      <w:r w:rsidRPr="00FA526B">
        <w:rPr>
          <w:rFonts w:asciiTheme="majorBidi" w:hAnsiTheme="majorBidi" w:cstheme="majorBidi"/>
          <w:i/>
          <w:iCs/>
          <w:sz w:val="24"/>
          <w:szCs w:val="24"/>
        </w:rPr>
        <w:t>“Merangkul Pebedaan : Perangkat untuk mengembangkan lingkungan inklusi, ramah terhadap pembelajaran”</w:t>
      </w:r>
    </w:p>
    <w:p w14:paraId="0D08EA45" w14:textId="77777777" w:rsidR="00AB23E8" w:rsidRPr="00FA526B" w:rsidRDefault="00AB23E8" w:rsidP="00FA526B">
      <w:pPr>
        <w:pStyle w:val="BodyText"/>
        <w:spacing w:after="0"/>
        <w:ind w:left="567" w:hanging="567"/>
        <w:jc w:val="both"/>
        <w:rPr>
          <w:rFonts w:asciiTheme="majorBidi" w:hAnsiTheme="majorBidi" w:cstheme="majorBidi"/>
          <w:sz w:val="24"/>
          <w:szCs w:val="24"/>
          <w:lang w:val="en-ID" w:eastAsia="id-ID"/>
        </w:rPr>
      </w:pPr>
      <w:r w:rsidRPr="00FA526B">
        <w:rPr>
          <w:rFonts w:asciiTheme="majorBidi" w:hAnsiTheme="majorBidi" w:cstheme="majorBidi"/>
          <w:sz w:val="24"/>
          <w:szCs w:val="24"/>
          <w:lang w:eastAsia="id-ID"/>
        </w:rPr>
        <w:t xml:space="preserve">UNESCO, </w:t>
      </w:r>
      <w:r w:rsidRPr="00FA526B">
        <w:rPr>
          <w:rFonts w:asciiTheme="majorBidi" w:hAnsiTheme="majorBidi" w:cstheme="majorBidi"/>
          <w:sz w:val="24"/>
          <w:szCs w:val="24"/>
          <w:lang w:val="en-ID" w:eastAsia="id-ID"/>
        </w:rPr>
        <w:t xml:space="preserve">(1994) </w:t>
      </w:r>
      <w:r w:rsidRPr="00FA526B">
        <w:rPr>
          <w:rFonts w:asciiTheme="majorBidi" w:hAnsiTheme="majorBidi" w:cstheme="majorBidi"/>
          <w:i/>
          <w:iCs/>
          <w:sz w:val="24"/>
          <w:szCs w:val="24"/>
          <w:lang w:eastAsia="id-ID"/>
        </w:rPr>
        <w:t>The Salamanca Statement and Framework for Action on Special Needs Education</w:t>
      </w:r>
      <w:r w:rsidRPr="00FA526B">
        <w:rPr>
          <w:rFonts w:asciiTheme="majorBidi" w:hAnsiTheme="majorBidi" w:cstheme="majorBidi"/>
          <w:sz w:val="24"/>
          <w:szCs w:val="24"/>
          <w:lang w:eastAsia="id-ID"/>
        </w:rPr>
        <w:t>. Geneva</w:t>
      </w:r>
      <w:r w:rsidRPr="00FA526B">
        <w:rPr>
          <w:rFonts w:asciiTheme="majorBidi" w:hAnsiTheme="majorBidi" w:cstheme="majorBidi"/>
          <w:sz w:val="24"/>
          <w:szCs w:val="24"/>
          <w:lang w:val="en-ID" w:eastAsia="id-ID"/>
        </w:rPr>
        <w:t>.</w:t>
      </w:r>
    </w:p>
    <w:sectPr w:rsidR="00AB23E8" w:rsidRPr="00FA526B" w:rsidSect="00D434FB">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29867" w14:textId="77777777" w:rsidR="0016765B" w:rsidRDefault="0016765B">
      <w:pPr>
        <w:spacing w:after="0" w:line="240" w:lineRule="auto"/>
      </w:pPr>
      <w:r>
        <w:separator/>
      </w:r>
    </w:p>
  </w:endnote>
  <w:endnote w:type="continuationSeparator" w:id="0">
    <w:p w14:paraId="7B70E587" w14:textId="77777777" w:rsidR="0016765B" w:rsidRDefault="00167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7015375"/>
      <w:docPartObj>
        <w:docPartGallery w:val="Page Numbers (Bottom of Page)"/>
        <w:docPartUnique/>
      </w:docPartObj>
    </w:sdtPr>
    <w:sdtEndPr>
      <w:rPr>
        <w:noProof/>
      </w:rPr>
    </w:sdtEndPr>
    <w:sdtContent>
      <w:p w14:paraId="297E9BF6" w14:textId="77777777" w:rsidR="00C85F8F" w:rsidRPr="00413F71" w:rsidRDefault="0016765B" w:rsidP="00C85F8F">
        <w:pPr>
          <w:pStyle w:val="Footer"/>
          <w:pBdr>
            <w:top w:val="single" w:sz="4" w:space="1" w:color="D9D9D9" w:themeColor="background1" w:themeShade="D9"/>
          </w:pBdr>
          <w:jc w:val="right"/>
          <w:rPr>
            <w:rFonts w:ascii="Times New Roman" w:hAnsi="Times New Roman"/>
            <w:bCs/>
          </w:rPr>
        </w:pPr>
        <w:sdt>
          <w:sdtPr>
            <w:rPr>
              <w:rFonts w:ascii="Times New Roman" w:hAnsi="Times New Roman"/>
            </w:rPr>
            <w:id w:val="1352526874"/>
            <w:docPartObj>
              <w:docPartGallery w:val="Page Numbers (Bottom of Page)"/>
              <w:docPartUnique/>
            </w:docPartObj>
          </w:sdtPr>
          <w:sdtEndPr>
            <w:rPr>
              <w:color w:val="808080" w:themeColor="background1" w:themeShade="80"/>
              <w:spacing w:val="60"/>
            </w:rPr>
          </w:sdtEndPr>
          <w:sdtContent>
            <w:r w:rsidR="00C85F8F" w:rsidRPr="00467469">
              <w:rPr>
                <w:rFonts w:ascii="Times New Roman" w:hAnsi="Times New Roman"/>
              </w:rPr>
              <w:t>Copyright © 2020, Universitas Muhammadiyah Metro</w:t>
            </w:r>
            <w:r w:rsidR="00C85F8F">
              <w:rPr>
                <w:rFonts w:ascii="Times New Roman" w:hAnsi="Times New Roman"/>
              </w:rPr>
              <w:t>|</w:t>
            </w:r>
            <w:r w:rsidR="00C85F8F">
              <w:rPr>
                <w:rFonts w:ascii="Times New Roman" w:hAnsi="Times New Roman"/>
                <w:lang w:val="en-US"/>
              </w:rPr>
              <w:t xml:space="preserve"> </w:t>
            </w:r>
            <w:r w:rsidR="00C85F8F" w:rsidRPr="00FA20C0">
              <w:rPr>
                <w:rFonts w:ascii="Times New Roman" w:hAnsi="Times New Roman"/>
                <w:sz w:val="24"/>
                <w:szCs w:val="24"/>
              </w:rPr>
              <w:fldChar w:fldCharType="begin"/>
            </w:r>
            <w:r w:rsidR="00C85F8F" w:rsidRPr="00FA20C0">
              <w:rPr>
                <w:rFonts w:ascii="Times New Roman" w:hAnsi="Times New Roman"/>
                <w:sz w:val="24"/>
                <w:szCs w:val="24"/>
              </w:rPr>
              <w:instrText xml:space="preserve"> PAGE   \* MERGEFORMAT </w:instrText>
            </w:r>
            <w:r w:rsidR="00C85F8F" w:rsidRPr="00FA20C0">
              <w:rPr>
                <w:rFonts w:ascii="Times New Roman" w:hAnsi="Times New Roman"/>
                <w:sz w:val="24"/>
                <w:szCs w:val="24"/>
              </w:rPr>
              <w:fldChar w:fldCharType="separate"/>
            </w:r>
            <w:r w:rsidR="00C85F8F">
              <w:rPr>
                <w:rFonts w:ascii="Times New Roman" w:hAnsi="Times New Roman"/>
                <w:sz w:val="24"/>
                <w:szCs w:val="24"/>
              </w:rPr>
              <w:t>79</w:t>
            </w:r>
            <w:r w:rsidR="00C85F8F" w:rsidRPr="00FA20C0">
              <w:rPr>
                <w:rFonts w:ascii="Times New Roman" w:hAnsi="Times New Roman"/>
                <w:bCs/>
                <w:noProof/>
                <w:sz w:val="24"/>
                <w:szCs w:val="24"/>
              </w:rPr>
              <w:fldChar w:fldCharType="end"/>
            </w:r>
            <w:r w:rsidR="00C85F8F" w:rsidRPr="00007295">
              <w:rPr>
                <w:rFonts w:ascii="Times New Roman" w:hAnsi="Times New Roman"/>
                <w:bCs/>
              </w:rPr>
              <w:t xml:space="preserve"> </w:t>
            </w:r>
          </w:sdtContent>
        </w:sdt>
      </w:p>
      <w:p w14:paraId="44FAF254" w14:textId="7932048E" w:rsidR="00322914" w:rsidRPr="00413F71" w:rsidRDefault="002820C8" w:rsidP="00322914">
        <w:pPr>
          <w:pStyle w:val="Footer"/>
          <w:pBdr>
            <w:top w:val="single" w:sz="4" w:space="1" w:color="D9D9D9" w:themeColor="background1" w:themeShade="D9"/>
          </w:pBdr>
          <w:jc w:val="right"/>
          <w:rPr>
            <w:rFonts w:ascii="Times New Roman" w:hAnsi="Times New Roman"/>
            <w:bCs/>
          </w:rPr>
        </w:pPr>
        <w:r>
          <w:t xml:space="preserve"> </w:t>
        </w:r>
      </w:p>
    </w:sdtContent>
  </w:sdt>
  <w:p w14:paraId="6A2F50E9" w14:textId="77777777" w:rsidR="00322914" w:rsidRDefault="00322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FDD023" w14:textId="77777777" w:rsidR="0016765B" w:rsidRDefault="0016765B">
      <w:pPr>
        <w:spacing w:after="0" w:line="240" w:lineRule="auto"/>
      </w:pPr>
      <w:r>
        <w:separator/>
      </w:r>
    </w:p>
  </w:footnote>
  <w:footnote w:type="continuationSeparator" w:id="0">
    <w:p w14:paraId="4A39DFF7" w14:textId="77777777" w:rsidR="0016765B" w:rsidRDefault="00167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165E2"/>
    <w:multiLevelType w:val="hybridMultilevel"/>
    <w:tmpl w:val="A8DEFA5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F847F5F"/>
    <w:multiLevelType w:val="hybridMultilevel"/>
    <w:tmpl w:val="60667E8C"/>
    <w:lvl w:ilvl="0" w:tplc="0421000F">
      <w:start w:val="1"/>
      <w:numFmt w:val="decimal"/>
      <w:lvlText w:val="%1."/>
      <w:lvlJc w:val="left"/>
      <w:pPr>
        <w:ind w:left="1569" w:hanging="360"/>
      </w:pPr>
      <w:rPr>
        <w:rFonts w:hint="default"/>
      </w:r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2" w15:restartNumberingAfterBreak="0">
    <w:nsid w:val="116E6163"/>
    <w:multiLevelType w:val="hybridMultilevel"/>
    <w:tmpl w:val="7A84B09E"/>
    <w:lvl w:ilvl="0" w:tplc="8A5690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F84208"/>
    <w:multiLevelType w:val="hybridMultilevel"/>
    <w:tmpl w:val="D6DC327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37E420E"/>
    <w:multiLevelType w:val="hybridMultilevel"/>
    <w:tmpl w:val="9B40577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2D670ECD"/>
    <w:multiLevelType w:val="hybridMultilevel"/>
    <w:tmpl w:val="A77CD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5417F0"/>
    <w:multiLevelType w:val="hybridMultilevel"/>
    <w:tmpl w:val="5DA0463C"/>
    <w:lvl w:ilvl="0" w:tplc="04210011">
      <w:start w:val="1"/>
      <w:numFmt w:val="decimal"/>
      <w:lvlText w:val="%1)"/>
      <w:lvlJc w:val="left"/>
      <w:pPr>
        <w:ind w:left="1146" w:hanging="360"/>
      </w:pPr>
    </w:lvl>
    <w:lvl w:ilvl="1" w:tplc="A80A22FC">
      <w:numFmt w:val="bullet"/>
      <w:lvlText w:val="-"/>
      <w:lvlJc w:val="left"/>
      <w:pPr>
        <w:ind w:left="1866" w:hanging="360"/>
      </w:pPr>
      <w:rPr>
        <w:rFonts w:ascii="Times New Roman" w:eastAsiaTheme="minorEastAsia" w:hAnsi="Times New Roman" w:cs="Times New Roman" w:hint="default"/>
      </w:r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7" w15:restartNumberingAfterBreak="0">
    <w:nsid w:val="35F83AA8"/>
    <w:multiLevelType w:val="hybridMultilevel"/>
    <w:tmpl w:val="9CEC874A"/>
    <w:lvl w:ilvl="0" w:tplc="957C1D84">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15:restartNumberingAfterBreak="0">
    <w:nsid w:val="3C3C79AD"/>
    <w:multiLevelType w:val="hybridMultilevel"/>
    <w:tmpl w:val="4F248C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0" w15:restartNumberingAfterBreak="0">
    <w:nsid w:val="475010E1"/>
    <w:multiLevelType w:val="hybridMultilevel"/>
    <w:tmpl w:val="5BF6638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491F637D"/>
    <w:multiLevelType w:val="hybridMultilevel"/>
    <w:tmpl w:val="F8A68026"/>
    <w:lvl w:ilvl="0" w:tplc="04210017">
      <w:start w:val="1"/>
      <w:numFmt w:val="lowerLetter"/>
      <w:lvlText w:val="%1)"/>
      <w:lvlJc w:val="left"/>
      <w:pPr>
        <w:ind w:left="2520" w:hanging="360"/>
      </w:p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12" w15:restartNumberingAfterBreak="0">
    <w:nsid w:val="4A3E765B"/>
    <w:multiLevelType w:val="hybridMultilevel"/>
    <w:tmpl w:val="91247F3A"/>
    <w:lvl w:ilvl="0" w:tplc="04210019">
      <w:start w:val="1"/>
      <w:numFmt w:val="lowerLetter"/>
      <w:lvlText w:val="%1."/>
      <w:lvlJc w:val="left"/>
      <w:pPr>
        <w:ind w:left="2858" w:hanging="360"/>
      </w:pPr>
    </w:lvl>
    <w:lvl w:ilvl="1" w:tplc="04210019" w:tentative="1">
      <w:start w:val="1"/>
      <w:numFmt w:val="lowerLetter"/>
      <w:lvlText w:val="%2."/>
      <w:lvlJc w:val="left"/>
      <w:pPr>
        <w:ind w:left="3578" w:hanging="360"/>
      </w:pPr>
    </w:lvl>
    <w:lvl w:ilvl="2" w:tplc="0421001B" w:tentative="1">
      <w:start w:val="1"/>
      <w:numFmt w:val="lowerRoman"/>
      <w:lvlText w:val="%3."/>
      <w:lvlJc w:val="right"/>
      <w:pPr>
        <w:ind w:left="4298" w:hanging="180"/>
      </w:pPr>
    </w:lvl>
    <w:lvl w:ilvl="3" w:tplc="0421000F" w:tentative="1">
      <w:start w:val="1"/>
      <w:numFmt w:val="decimal"/>
      <w:lvlText w:val="%4."/>
      <w:lvlJc w:val="left"/>
      <w:pPr>
        <w:ind w:left="5018" w:hanging="360"/>
      </w:pPr>
    </w:lvl>
    <w:lvl w:ilvl="4" w:tplc="04210019" w:tentative="1">
      <w:start w:val="1"/>
      <w:numFmt w:val="lowerLetter"/>
      <w:lvlText w:val="%5."/>
      <w:lvlJc w:val="left"/>
      <w:pPr>
        <w:ind w:left="5738" w:hanging="360"/>
      </w:pPr>
    </w:lvl>
    <w:lvl w:ilvl="5" w:tplc="0421001B" w:tentative="1">
      <w:start w:val="1"/>
      <w:numFmt w:val="lowerRoman"/>
      <w:lvlText w:val="%6."/>
      <w:lvlJc w:val="right"/>
      <w:pPr>
        <w:ind w:left="6458" w:hanging="180"/>
      </w:pPr>
    </w:lvl>
    <w:lvl w:ilvl="6" w:tplc="0421000F" w:tentative="1">
      <w:start w:val="1"/>
      <w:numFmt w:val="decimal"/>
      <w:lvlText w:val="%7."/>
      <w:lvlJc w:val="left"/>
      <w:pPr>
        <w:ind w:left="7178" w:hanging="360"/>
      </w:pPr>
    </w:lvl>
    <w:lvl w:ilvl="7" w:tplc="04210019" w:tentative="1">
      <w:start w:val="1"/>
      <w:numFmt w:val="lowerLetter"/>
      <w:lvlText w:val="%8."/>
      <w:lvlJc w:val="left"/>
      <w:pPr>
        <w:ind w:left="7898" w:hanging="360"/>
      </w:pPr>
    </w:lvl>
    <w:lvl w:ilvl="8" w:tplc="0421001B" w:tentative="1">
      <w:start w:val="1"/>
      <w:numFmt w:val="lowerRoman"/>
      <w:lvlText w:val="%9."/>
      <w:lvlJc w:val="right"/>
      <w:pPr>
        <w:ind w:left="8618" w:hanging="180"/>
      </w:pPr>
    </w:lvl>
  </w:abstractNum>
  <w:abstractNum w:abstractNumId="13" w15:restartNumberingAfterBreak="0">
    <w:nsid w:val="55DE6B6B"/>
    <w:multiLevelType w:val="hybridMultilevel"/>
    <w:tmpl w:val="71286A08"/>
    <w:lvl w:ilvl="0" w:tplc="04210011">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4" w15:restartNumberingAfterBreak="0">
    <w:nsid w:val="5D3A3B69"/>
    <w:multiLevelType w:val="hybridMultilevel"/>
    <w:tmpl w:val="B61CD08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5D9F5561"/>
    <w:multiLevelType w:val="hybridMultilevel"/>
    <w:tmpl w:val="6F881D0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15:restartNumberingAfterBreak="0">
    <w:nsid w:val="61070F84"/>
    <w:multiLevelType w:val="hybridMultilevel"/>
    <w:tmpl w:val="B596D2CE"/>
    <w:lvl w:ilvl="0" w:tplc="D3D4EF3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AD15D1"/>
    <w:multiLevelType w:val="hybridMultilevel"/>
    <w:tmpl w:val="445AA0E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723E00F6"/>
    <w:multiLevelType w:val="hybridMultilevel"/>
    <w:tmpl w:val="2C66A29E"/>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 w15:restartNumberingAfterBreak="0">
    <w:nsid w:val="7288162E"/>
    <w:multiLevelType w:val="hybridMultilevel"/>
    <w:tmpl w:val="774CFD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7B5034"/>
    <w:multiLevelType w:val="hybridMultilevel"/>
    <w:tmpl w:val="F14697EA"/>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15:restartNumberingAfterBreak="0">
    <w:nsid w:val="77FF385C"/>
    <w:multiLevelType w:val="hybridMultilevel"/>
    <w:tmpl w:val="DD84A4E2"/>
    <w:lvl w:ilvl="0" w:tplc="04090017">
      <w:start w:val="1"/>
      <w:numFmt w:val="lowerLetter"/>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22" w15:restartNumberingAfterBreak="0">
    <w:nsid w:val="7D6F4C70"/>
    <w:multiLevelType w:val="hybridMultilevel"/>
    <w:tmpl w:val="74DC93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7B3812"/>
    <w:multiLevelType w:val="hybridMultilevel"/>
    <w:tmpl w:val="7D6626CC"/>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9"/>
  </w:num>
  <w:num w:numId="2">
    <w:abstractNumId w:val="19"/>
  </w:num>
  <w:num w:numId="3">
    <w:abstractNumId w:val="5"/>
  </w:num>
  <w:num w:numId="4">
    <w:abstractNumId w:val="2"/>
  </w:num>
  <w:num w:numId="5">
    <w:abstractNumId w:val="22"/>
  </w:num>
  <w:num w:numId="6">
    <w:abstractNumId w:val="16"/>
  </w:num>
  <w:num w:numId="7">
    <w:abstractNumId w:val="15"/>
  </w:num>
  <w:num w:numId="8">
    <w:abstractNumId w:val="12"/>
  </w:num>
  <w:num w:numId="9">
    <w:abstractNumId w:val="1"/>
  </w:num>
  <w:num w:numId="10">
    <w:abstractNumId w:val="14"/>
  </w:num>
  <w:num w:numId="11">
    <w:abstractNumId w:val="6"/>
  </w:num>
  <w:num w:numId="12">
    <w:abstractNumId w:val="0"/>
  </w:num>
  <w:num w:numId="13">
    <w:abstractNumId w:val="11"/>
  </w:num>
  <w:num w:numId="14">
    <w:abstractNumId w:val="8"/>
  </w:num>
  <w:num w:numId="15">
    <w:abstractNumId w:val="3"/>
  </w:num>
  <w:num w:numId="16">
    <w:abstractNumId w:val="17"/>
  </w:num>
  <w:num w:numId="17">
    <w:abstractNumId w:val="20"/>
  </w:num>
  <w:num w:numId="18">
    <w:abstractNumId w:val="13"/>
  </w:num>
  <w:num w:numId="19">
    <w:abstractNumId w:val="7"/>
  </w:num>
  <w:num w:numId="20">
    <w:abstractNumId w:val="18"/>
  </w:num>
  <w:num w:numId="21">
    <w:abstractNumId w:val="10"/>
  </w:num>
  <w:num w:numId="22">
    <w:abstractNumId w:val="4"/>
  </w:num>
  <w:num w:numId="23">
    <w:abstractNumId w:val="2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34FB"/>
    <w:rsid w:val="00086972"/>
    <w:rsid w:val="00102DA8"/>
    <w:rsid w:val="0016765B"/>
    <w:rsid w:val="002820C8"/>
    <w:rsid w:val="00322914"/>
    <w:rsid w:val="004464EA"/>
    <w:rsid w:val="004C2BB3"/>
    <w:rsid w:val="00617E1F"/>
    <w:rsid w:val="006A1A9C"/>
    <w:rsid w:val="006C331F"/>
    <w:rsid w:val="006D4C48"/>
    <w:rsid w:val="007442EE"/>
    <w:rsid w:val="007C137B"/>
    <w:rsid w:val="007E0CD6"/>
    <w:rsid w:val="0083017C"/>
    <w:rsid w:val="0083625A"/>
    <w:rsid w:val="0098008F"/>
    <w:rsid w:val="00AB23E8"/>
    <w:rsid w:val="00B2130F"/>
    <w:rsid w:val="00BC4388"/>
    <w:rsid w:val="00C631A2"/>
    <w:rsid w:val="00C81B20"/>
    <w:rsid w:val="00C85F8F"/>
    <w:rsid w:val="00CB7A26"/>
    <w:rsid w:val="00D434FB"/>
    <w:rsid w:val="00DC6883"/>
    <w:rsid w:val="00E15FEB"/>
    <w:rsid w:val="00EF35BC"/>
    <w:rsid w:val="00F75315"/>
    <w:rsid w:val="00FA52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DAF80"/>
  <w15:docId w15:val="{5B4911EA-E893-4550-BBBB-365ED748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4FB"/>
    <w:rPr>
      <w:rFonts w:ascii="Calibri" w:eastAsia="Calibri" w:hAnsi="Calibri" w:cs="Arial"/>
      <w:lang w:val="id-ID"/>
    </w:rPr>
  </w:style>
  <w:style w:type="paragraph" w:styleId="Heading1">
    <w:name w:val="heading 1"/>
    <w:basedOn w:val="Normal"/>
    <w:next w:val="Normal"/>
    <w:link w:val="Heading1Char"/>
    <w:qFormat/>
    <w:rsid w:val="00D434FB"/>
    <w:pPr>
      <w:keepNext/>
      <w:keepLines/>
      <w:numPr>
        <w:numId w:val="1"/>
      </w:numPr>
      <w:tabs>
        <w:tab w:val="left" w:pos="216"/>
      </w:tabs>
      <w:spacing w:before="160" w:after="80" w:line="240" w:lineRule="auto"/>
      <w:jc w:val="center"/>
      <w:outlineLvl w:val="0"/>
    </w:pPr>
    <w:rPr>
      <w:rFonts w:ascii="Times New Roman" w:eastAsia="SimSun" w:hAnsi="Times New Roman" w:cs="Times New Roman"/>
      <w:smallCaps/>
      <w:noProof/>
      <w:sz w:val="20"/>
      <w:szCs w:val="20"/>
      <w:lang w:val="en-US"/>
    </w:rPr>
  </w:style>
  <w:style w:type="paragraph" w:styleId="Heading2">
    <w:name w:val="heading 2"/>
    <w:basedOn w:val="Normal"/>
    <w:next w:val="Normal"/>
    <w:link w:val="Heading2Char"/>
    <w:qFormat/>
    <w:rsid w:val="00D434FB"/>
    <w:pPr>
      <w:keepNext/>
      <w:keepLines/>
      <w:numPr>
        <w:ilvl w:val="1"/>
        <w:numId w:val="1"/>
      </w:numPr>
      <w:spacing w:before="120" w:after="60" w:line="240" w:lineRule="auto"/>
      <w:outlineLvl w:val="1"/>
    </w:pPr>
    <w:rPr>
      <w:rFonts w:ascii="Times New Roman" w:eastAsia="SimSun" w:hAnsi="Times New Roman" w:cs="Times New Roman"/>
      <w:i/>
      <w:iCs/>
      <w:noProof/>
      <w:sz w:val="20"/>
      <w:szCs w:val="20"/>
      <w:lang w:val="en-US"/>
    </w:rPr>
  </w:style>
  <w:style w:type="paragraph" w:styleId="Heading3">
    <w:name w:val="heading 3"/>
    <w:basedOn w:val="Normal"/>
    <w:next w:val="Normal"/>
    <w:link w:val="Heading3Char"/>
    <w:qFormat/>
    <w:rsid w:val="00D434FB"/>
    <w:pPr>
      <w:numPr>
        <w:ilvl w:val="2"/>
        <w:numId w:val="1"/>
      </w:numPr>
      <w:spacing w:after="0" w:line="240" w:lineRule="exact"/>
      <w:jc w:val="both"/>
      <w:outlineLvl w:val="2"/>
    </w:pPr>
    <w:rPr>
      <w:rFonts w:ascii="Times New Roman" w:eastAsia="SimSun" w:hAnsi="Times New Roman" w:cs="Times New Roman"/>
      <w:i/>
      <w:iCs/>
      <w:noProof/>
      <w:sz w:val="20"/>
      <w:szCs w:val="20"/>
      <w:lang w:val="en-US"/>
    </w:rPr>
  </w:style>
  <w:style w:type="paragraph" w:styleId="Heading4">
    <w:name w:val="heading 4"/>
    <w:basedOn w:val="Normal"/>
    <w:next w:val="Normal"/>
    <w:link w:val="Heading4Char"/>
    <w:qFormat/>
    <w:rsid w:val="00D434FB"/>
    <w:pPr>
      <w:numPr>
        <w:ilvl w:val="3"/>
        <w:numId w:val="1"/>
      </w:numPr>
      <w:spacing w:before="40" w:after="40" w:line="240" w:lineRule="auto"/>
      <w:jc w:val="both"/>
      <w:outlineLvl w:val="3"/>
    </w:pPr>
    <w:rPr>
      <w:rFonts w:ascii="Times New Roman" w:eastAsia="SimSun" w:hAnsi="Times New Roman" w:cs="Times New Roman"/>
      <w:i/>
      <w:iCs/>
      <w:noProof/>
      <w:sz w:val="20"/>
      <w:szCs w:val="20"/>
      <w:lang w:val="en-US"/>
    </w:rPr>
  </w:style>
  <w:style w:type="paragraph" w:styleId="Heading8">
    <w:name w:val="heading 8"/>
    <w:basedOn w:val="Normal"/>
    <w:next w:val="Normal"/>
    <w:link w:val="Heading8Char"/>
    <w:uiPriority w:val="9"/>
    <w:semiHidden/>
    <w:unhideWhenUsed/>
    <w:qFormat/>
    <w:rsid w:val="00AB23E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34FB"/>
    <w:rPr>
      <w:rFonts w:ascii="Times New Roman" w:eastAsia="SimSun" w:hAnsi="Times New Roman" w:cs="Times New Roman"/>
      <w:smallCaps/>
      <w:noProof/>
      <w:sz w:val="20"/>
      <w:szCs w:val="20"/>
    </w:rPr>
  </w:style>
  <w:style w:type="character" w:customStyle="1" w:styleId="Heading2Char">
    <w:name w:val="Heading 2 Char"/>
    <w:basedOn w:val="DefaultParagraphFont"/>
    <w:link w:val="Heading2"/>
    <w:rsid w:val="00D434FB"/>
    <w:rPr>
      <w:rFonts w:ascii="Times New Roman" w:eastAsia="SimSun" w:hAnsi="Times New Roman" w:cs="Times New Roman"/>
      <w:i/>
      <w:iCs/>
      <w:noProof/>
      <w:sz w:val="20"/>
      <w:szCs w:val="20"/>
    </w:rPr>
  </w:style>
  <w:style w:type="character" w:customStyle="1" w:styleId="Heading3Char">
    <w:name w:val="Heading 3 Char"/>
    <w:basedOn w:val="DefaultParagraphFont"/>
    <w:link w:val="Heading3"/>
    <w:rsid w:val="00D434FB"/>
    <w:rPr>
      <w:rFonts w:ascii="Times New Roman" w:eastAsia="SimSun" w:hAnsi="Times New Roman" w:cs="Times New Roman"/>
      <w:i/>
      <w:iCs/>
      <w:noProof/>
      <w:sz w:val="20"/>
      <w:szCs w:val="20"/>
    </w:rPr>
  </w:style>
  <w:style w:type="character" w:customStyle="1" w:styleId="Heading4Char">
    <w:name w:val="Heading 4 Char"/>
    <w:basedOn w:val="DefaultParagraphFont"/>
    <w:link w:val="Heading4"/>
    <w:rsid w:val="00D434FB"/>
    <w:rPr>
      <w:rFonts w:ascii="Times New Roman" w:eastAsia="SimSun" w:hAnsi="Times New Roman" w:cs="Times New Roman"/>
      <w:i/>
      <w:iCs/>
      <w:noProof/>
      <w:sz w:val="20"/>
      <w:szCs w:val="20"/>
    </w:rPr>
  </w:style>
  <w:style w:type="paragraph" w:customStyle="1" w:styleId="Afiliasi">
    <w:name w:val="Afiliasi"/>
    <w:basedOn w:val="Normal"/>
    <w:qFormat/>
    <w:rsid w:val="00D434FB"/>
    <w:pPr>
      <w:spacing w:before="40" w:after="40" w:line="240" w:lineRule="auto"/>
      <w:contextualSpacing/>
      <w:jc w:val="center"/>
    </w:pPr>
    <w:rPr>
      <w:rFonts w:ascii="Times New Roman" w:eastAsia="SimSun" w:hAnsi="Times New Roman" w:cs="Times New Roman"/>
      <w:noProof/>
      <w:sz w:val="20"/>
      <w:szCs w:val="20"/>
    </w:rPr>
  </w:style>
  <w:style w:type="paragraph" w:customStyle="1" w:styleId="abstrak">
    <w:name w:val="abstrak"/>
    <w:basedOn w:val="BodyText"/>
    <w:qFormat/>
    <w:rsid w:val="00D434FB"/>
    <w:pPr>
      <w:spacing w:after="0" w:line="240" w:lineRule="auto"/>
      <w:ind w:left="567" w:right="567"/>
      <w:jc w:val="both"/>
    </w:pPr>
    <w:rPr>
      <w:rFonts w:ascii="Times New Roman" w:eastAsia="SimSun" w:hAnsi="Times New Roman" w:cs="Times New Roman"/>
      <w:spacing w:val="-1"/>
      <w:sz w:val="20"/>
      <w:szCs w:val="24"/>
      <w:lang w:val="en-US"/>
    </w:rPr>
  </w:style>
  <w:style w:type="paragraph" w:customStyle="1" w:styleId="StyleAuthorBold">
    <w:name w:val="Style Author + Bold"/>
    <w:basedOn w:val="Normal"/>
    <w:rsid w:val="00D434FB"/>
    <w:pPr>
      <w:spacing w:before="240" w:after="40" w:line="240" w:lineRule="auto"/>
      <w:jc w:val="center"/>
    </w:pPr>
    <w:rPr>
      <w:rFonts w:ascii="Times New Roman" w:eastAsia="SimSun" w:hAnsi="Times New Roman" w:cs="Times New Roman"/>
      <w:b/>
      <w:bCs/>
      <w:noProof/>
      <w:lang w:val="en-US"/>
    </w:rPr>
  </w:style>
  <w:style w:type="paragraph" w:styleId="BodyText">
    <w:name w:val="Body Text"/>
    <w:basedOn w:val="Normal"/>
    <w:link w:val="BodyTextChar"/>
    <w:uiPriority w:val="99"/>
    <w:unhideWhenUsed/>
    <w:rsid w:val="00D434FB"/>
    <w:pPr>
      <w:spacing w:after="120"/>
    </w:pPr>
  </w:style>
  <w:style w:type="character" w:customStyle="1" w:styleId="BodyTextChar">
    <w:name w:val="Body Text Char"/>
    <w:basedOn w:val="DefaultParagraphFont"/>
    <w:link w:val="BodyText"/>
    <w:uiPriority w:val="99"/>
    <w:rsid w:val="00D434FB"/>
    <w:rPr>
      <w:rFonts w:ascii="Calibri" w:eastAsia="Calibri" w:hAnsi="Calibri" w:cs="Arial"/>
      <w:lang w:val="id-ID"/>
    </w:rPr>
  </w:style>
  <w:style w:type="paragraph" w:customStyle="1" w:styleId="tablecolhead">
    <w:name w:val="table col head"/>
    <w:basedOn w:val="Normal"/>
    <w:rsid w:val="00D434FB"/>
    <w:pPr>
      <w:spacing w:after="0" w:line="240" w:lineRule="auto"/>
      <w:jc w:val="center"/>
    </w:pPr>
    <w:rPr>
      <w:rFonts w:ascii="Times New Roman" w:eastAsia="SimSun" w:hAnsi="Times New Roman" w:cs="Times New Roman"/>
      <w:b/>
      <w:bCs/>
      <w:sz w:val="16"/>
      <w:szCs w:val="16"/>
      <w:lang w:val="en-US"/>
    </w:rPr>
  </w:style>
  <w:style w:type="paragraph" w:customStyle="1" w:styleId="tablecolsubhead">
    <w:name w:val="table col subhead"/>
    <w:basedOn w:val="tablecolhead"/>
    <w:rsid w:val="00D434FB"/>
    <w:rPr>
      <w:i/>
      <w:iCs/>
      <w:sz w:val="15"/>
      <w:szCs w:val="15"/>
    </w:rPr>
  </w:style>
  <w:style w:type="paragraph" w:customStyle="1" w:styleId="tablecopy">
    <w:name w:val="table copy"/>
    <w:rsid w:val="00D434FB"/>
    <w:pPr>
      <w:spacing w:after="0" w:line="240" w:lineRule="auto"/>
      <w:jc w:val="both"/>
    </w:pPr>
    <w:rPr>
      <w:rFonts w:ascii="Times New Roman" w:eastAsia="SimSun" w:hAnsi="Times New Roman" w:cs="Times New Roman"/>
      <w:noProof/>
      <w:sz w:val="16"/>
      <w:szCs w:val="16"/>
    </w:rPr>
  </w:style>
  <w:style w:type="paragraph" w:styleId="Footer">
    <w:name w:val="footer"/>
    <w:basedOn w:val="Normal"/>
    <w:link w:val="FooterChar"/>
    <w:uiPriority w:val="99"/>
    <w:unhideWhenUsed/>
    <w:rsid w:val="00D434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4FB"/>
    <w:rPr>
      <w:rFonts w:ascii="Calibri" w:eastAsia="Calibri" w:hAnsi="Calibri" w:cs="Arial"/>
      <w:lang w:val="id-ID"/>
    </w:rPr>
  </w:style>
  <w:style w:type="paragraph" w:styleId="FootnoteText">
    <w:name w:val="footnote text"/>
    <w:aliases w:val="Footnote Text Char Char,Char,Footnote Text Char Char Char Char, Char, Char Char Char Char, Char Char Char Char Char,Footnote Text Char1 Char,Footnote Text Char Char1 Char, Char Char Char1 Char,Footnote Text Char Cha,Char Char Char"/>
    <w:basedOn w:val="Normal"/>
    <w:link w:val="FootnoteTextChar"/>
    <w:uiPriority w:val="99"/>
    <w:unhideWhenUsed/>
    <w:rsid w:val="00D434FB"/>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aliases w:val="Footnote Text Char Char Char,Char Char,Footnote Text Char Char Char Char Char, Char Char, Char Char Char Char Char1, Char Char Char Char Char Char,Footnote Text Char1 Char Char,Footnote Text Char Char1 Char Char,Char Char Char Char"/>
    <w:basedOn w:val="DefaultParagraphFont"/>
    <w:link w:val="FootnoteText"/>
    <w:uiPriority w:val="99"/>
    <w:rsid w:val="00D434FB"/>
    <w:rPr>
      <w:sz w:val="20"/>
      <w:szCs w:val="20"/>
    </w:rPr>
  </w:style>
  <w:style w:type="table" w:styleId="TableGrid">
    <w:name w:val="Table Grid"/>
    <w:basedOn w:val="TableNormal"/>
    <w:uiPriority w:val="59"/>
    <w:rsid w:val="00D43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34FB"/>
    <w:rPr>
      <w:color w:val="0000FF" w:themeColor="hyperlink"/>
      <w:u w:val="single"/>
    </w:rPr>
  </w:style>
  <w:style w:type="paragraph" w:styleId="NoSpacing">
    <w:name w:val="No Spacing"/>
    <w:uiPriority w:val="1"/>
    <w:qFormat/>
    <w:rsid w:val="007C137B"/>
    <w:pPr>
      <w:spacing w:after="0" w:line="240" w:lineRule="auto"/>
    </w:pPr>
  </w:style>
  <w:style w:type="paragraph" w:styleId="Header">
    <w:name w:val="header"/>
    <w:basedOn w:val="Normal"/>
    <w:link w:val="HeaderChar"/>
    <w:uiPriority w:val="99"/>
    <w:unhideWhenUsed/>
    <w:rsid w:val="007C13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37B"/>
    <w:rPr>
      <w:rFonts w:ascii="Calibri" w:eastAsia="Calibri" w:hAnsi="Calibri" w:cs="Arial"/>
      <w:lang w:val="id-ID"/>
    </w:rPr>
  </w:style>
  <w:style w:type="paragraph" w:styleId="HTMLPreformatted">
    <w:name w:val="HTML Preformatted"/>
    <w:basedOn w:val="Normal"/>
    <w:link w:val="HTMLPreformattedChar"/>
    <w:uiPriority w:val="99"/>
    <w:unhideWhenUsed/>
    <w:rsid w:val="007C1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7C137B"/>
    <w:rPr>
      <w:rFonts w:ascii="Courier New" w:eastAsia="Times New Roman" w:hAnsi="Courier New" w:cs="Courier New"/>
      <w:sz w:val="20"/>
      <w:szCs w:val="20"/>
      <w:lang w:val="id-ID" w:eastAsia="id-ID"/>
    </w:rPr>
  </w:style>
  <w:style w:type="paragraph" w:customStyle="1" w:styleId="Default">
    <w:name w:val="Default"/>
    <w:rsid w:val="006C331F"/>
    <w:pPr>
      <w:autoSpaceDE w:val="0"/>
      <w:autoSpaceDN w:val="0"/>
      <w:adjustRightInd w:val="0"/>
      <w:spacing w:after="0" w:line="240" w:lineRule="auto"/>
    </w:pPr>
    <w:rPr>
      <w:rFonts w:ascii="Arial" w:hAnsi="Arial" w:cs="Arial"/>
      <w:color w:val="000000"/>
      <w:sz w:val="24"/>
      <w:szCs w:val="24"/>
    </w:rPr>
  </w:style>
  <w:style w:type="paragraph" w:styleId="BodyTextIndent3">
    <w:name w:val="Body Text Indent 3"/>
    <w:basedOn w:val="Normal"/>
    <w:link w:val="BodyTextIndent3Char"/>
    <w:uiPriority w:val="99"/>
    <w:semiHidden/>
    <w:unhideWhenUsed/>
    <w:rsid w:val="00617E1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17E1F"/>
    <w:rPr>
      <w:rFonts w:ascii="Calibri" w:eastAsia="Calibri" w:hAnsi="Calibri" w:cs="Arial"/>
      <w:sz w:val="16"/>
      <w:szCs w:val="16"/>
      <w:lang w:val="id-ID"/>
    </w:rPr>
  </w:style>
  <w:style w:type="paragraph" w:styleId="ListParagraph">
    <w:name w:val="List Paragraph"/>
    <w:aliases w:val="Body of text"/>
    <w:basedOn w:val="Normal"/>
    <w:link w:val="ListParagraphChar"/>
    <w:uiPriority w:val="34"/>
    <w:qFormat/>
    <w:rsid w:val="00617E1F"/>
    <w:pPr>
      <w:ind w:left="720"/>
      <w:contextualSpacing/>
    </w:pPr>
    <w:rPr>
      <w:rFonts w:asciiTheme="minorHAnsi" w:eastAsiaTheme="minorEastAsia" w:hAnsiTheme="minorHAnsi" w:cstheme="minorBidi"/>
      <w:lang w:val="en-US"/>
    </w:rPr>
  </w:style>
  <w:style w:type="character" w:customStyle="1" w:styleId="ListParagraphChar">
    <w:name w:val="List Paragraph Char"/>
    <w:aliases w:val="Body of text Char"/>
    <w:link w:val="ListParagraph"/>
    <w:uiPriority w:val="34"/>
    <w:rsid w:val="00617E1F"/>
    <w:rPr>
      <w:rFonts w:eastAsiaTheme="minorEastAsia"/>
    </w:rPr>
  </w:style>
  <w:style w:type="paragraph" w:styleId="NormalWeb">
    <w:name w:val="Normal (Web)"/>
    <w:basedOn w:val="Normal"/>
    <w:uiPriority w:val="99"/>
    <w:unhideWhenUsed/>
    <w:rsid w:val="00AB23E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uiPriority w:val="9"/>
    <w:semiHidden/>
    <w:rsid w:val="00AB23E8"/>
    <w:rPr>
      <w:rFonts w:asciiTheme="majorHAnsi" w:eastAsiaTheme="majorEastAsia" w:hAnsiTheme="majorHAnsi" w:cstheme="majorBidi"/>
      <w:color w:val="272727" w:themeColor="text1" w:themeTint="D8"/>
      <w:sz w:val="21"/>
      <w:szCs w:val="21"/>
      <w:lang w:val="id-ID"/>
    </w:rPr>
  </w:style>
  <w:style w:type="character" w:styleId="UnresolvedMention">
    <w:name w:val="Unresolved Mention"/>
    <w:basedOn w:val="DefaultParagraphFont"/>
    <w:uiPriority w:val="99"/>
    <w:semiHidden/>
    <w:unhideWhenUsed/>
    <w:rsid w:val="00980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syahkhumairo@metrouniv.ac.id" TargetMode="External"/><Relationship Id="rId13" Type="http://schemas.openxmlformats.org/officeDocument/2006/relationships/hyperlink" Target="http://id.wikipedia.org/w/index.php?title=Tunadaksa&amp;action=edit&amp;redlink=1" TargetMode="External"/><Relationship Id="rId18" Type="http://schemas.openxmlformats.org/officeDocument/2006/relationships/hyperlink" Target="http://id.wikipedia.org/w/index.php?title=Anak_luar_biasa&amp;action=edit&amp;redlink=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waluddinfaj@uika-bogor.ac.id" TargetMode="External"/><Relationship Id="rId12" Type="http://schemas.openxmlformats.org/officeDocument/2006/relationships/hyperlink" Target="http://id.wikipedia.org/wiki/Tunagrahita" TargetMode="External"/><Relationship Id="rId17" Type="http://schemas.openxmlformats.org/officeDocument/2006/relationships/hyperlink" Target="http://id.wikipedia.org/w/index.php?title=Anak_berbakat&amp;action=edit&amp;redlink=1" TargetMode="External"/><Relationship Id="rId2" Type="http://schemas.openxmlformats.org/officeDocument/2006/relationships/styles" Target="styles.xml"/><Relationship Id="rId16" Type="http://schemas.openxmlformats.org/officeDocument/2006/relationships/hyperlink" Target="http://id.wikipedia.org/w/index.php?title=Gangguan_prilaku&amp;action=edit&amp;redlink=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d.wikipedia.org/wiki/Tunarungu" TargetMode="External"/><Relationship Id="rId5" Type="http://schemas.openxmlformats.org/officeDocument/2006/relationships/footnotes" Target="footnotes.xml"/><Relationship Id="rId15" Type="http://schemas.openxmlformats.org/officeDocument/2006/relationships/hyperlink" Target="http://id.wikipedia.org/w/index.php?title=Kesulitan_belajar&amp;action=edit&amp;redlink=1" TargetMode="External"/><Relationship Id="rId10" Type="http://schemas.openxmlformats.org/officeDocument/2006/relationships/hyperlink" Target="http://id.wikipedia.org/wiki/Tunanetra" TargetMode="External"/><Relationship Id="rId19" Type="http://schemas.openxmlformats.org/officeDocument/2006/relationships/hyperlink" Target="http://id.wikipedia.org/w/index.php?title=Anak_cacat&amp;action=edit&amp;redlink=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id.wikipedia.org/w/index.php?title=Tunalaras&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10</Pages>
  <Words>4373</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AXIOO</cp:lastModifiedBy>
  <cp:revision>11</cp:revision>
  <dcterms:created xsi:type="dcterms:W3CDTF">2020-03-20T18:50:00Z</dcterms:created>
  <dcterms:modified xsi:type="dcterms:W3CDTF">2021-12-27T03:34:00Z</dcterms:modified>
</cp:coreProperties>
</file>