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DCE4B" w14:textId="7D06E96D" w:rsidR="0004415E" w:rsidRPr="0004415E" w:rsidRDefault="0004415E" w:rsidP="0004415E">
      <w:pPr>
        <w:jc w:val="center"/>
        <w:rPr>
          <w:rFonts w:ascii="Times New Roman" w:eastAsia="MS Mincho" w:hAnsi="Times New Roman" w:cs="Times New Roman"/>
          <w:sz w:val="28"/>
          <w:szCs w:val="28"/>
          <w:lang w:val="en-US"/>
        </w:rPr>
      </w:pPr>
      <w:r w:rsidRPr="0004415E">
        <w:rPr>
          <w:rFonts w:ascii="Times New Roman" w:eastAsia="MS Mincho" w:hAnsi="Times New Roman" w:cs="Times New Roman"/>
          <w:b/>
          <w:sz w:val="28"/>
          <w:szCs w:val="28"/>
          <w:lang w:val="en-US"/>
        </w:rPr>
        <w:t xml:space="preserve">PELATIHAN PEMBELAJARAN </w:t>
      </w:r>
      <w:r w:rsidRPr="0004415E">
        <w:rPr>
          <w:rFonts w:ascii="Times New Roman" w:eastAsia="MS Mincho" w:hAnsi="Times New Roman" w:cs="Times New Roman"/>
          <w:b/>
          <w:i/>
          <w:iCs/>
          <w:sz w:val="28"/>
          <w:szCs w:val="28"/>
          <w:lang w:val="en-US"/>
        </w:rPr>
        <w:t>STEAM</w:t>
      </w:r>
      <w:r w:rsidRPr="0004415E">
        <w:rPr>
          <w:rFonts w:ascii="Times New Roman" w:eastAsia="MS Mincho" w:hAnsi="Times New Roman" w:cs="Times New Roman"/>
          <w:b/>
          <w:sz w:val="28"/>
          <w:szCs w:val="28"/>
          <w:lang w:val="en-US"/>
        </w:rPr>
        <w:t xml:space="preserve"> TERINTEGRASI DENGAN AIK BAGI GURU TK ABA SE-KOTA PONTIANAK</w:t>
      </w:r>
    </w:p>
    <w:p w14:paraId="2167BDB3" w14:textId="44FE15F9" w:rsidR="001A6E27" w:rsidRDefault="001A6E27" w:rsidP="007309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081"/>
        <w:gridCol w:w="3081"/>
        <w:gridCol w:w="3081"/>
      </w:tblGrid>
      <w:tr w:rsidR="001002A1" w14:paraId="76D9B6E5" w14:textId="77777777" w:rsidTr="001002A1">
        <w:tc>
          <w:tcPr>
            <w:tcW w:w="3081" w:type="dxa"/>
          </w:tcPr>
          <w:p w14:paraId="50662419" w14:textId="77777777" w:rsidR="001002A1" w:rsidRDefault="001002A1" w:rsidP="005B76A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092F">
              <w:rPr>
                <w:rFonts w:ascii="Times New Roman" w:hAnsi="Times New Roman" w:cs="Times New Roman"/>
                <w:b/>
              </w:rPr>
              <w:t>Diterima</w:t>
            </w:r>
            <w:r w:rsidRPr="0073092F">
              <w:rPr>
                <w:rFonts w:ascii="Times New Roman" w:hAnsi="Times New Roman" w:cs="Times New Roman"/>
              </w:rPr>
              <w:t xml:space="preserve">: </w:t>
            </w:r>
            <w:r w:rsidRPr="0073092F">
              <w:rPr>
                <w:rFonts w:ascii="Times New Roman" w:hAnsi="Times New Roman" w:cs="Times New Roman"/>
                <w:i/>
              </w:rPr>
              <w:t xml:space="preserve">2 </w:t>
            </w:r>
            <w:proofErr w:type="spellStart"/>
            <w:r w:rsidR="005B76AA">
              <w:rPr>
                <w:rFonts w:ascii="Times New Roman" w:hAnsi="Times New Roman" w:cs="Times New Roman"/>
                <w:i/>
                <w:lang w:val="en-US"/>
              </w:rPr>
              <w:t>Februari</w:t>
            </w:r>
            <w:proofErr w:type="spellEnd"/>
            <w:r w:rsidR="005B76AA">
              <w:rPr>
                <w:rFonts w:ascii="Times New Roman" w:hAnsi="Times New Roman" w:cs="Times New Roman"/>
                <w:i/>
                <w:lang w:val="en-US"/>
              </w:rPr>
              <w:t xml:space="preserve"> 2021</w:t>
            </w:r>
            <w:r w:rsidRPr="0073092F">
              <w:rPr>
                <w:rFonts w:ascii="Times New Roman" w:hAnsi="Times New Roman" w:cs="Times New Roman"/>
              </w:rPr>
              <w:t xml:space="preserve"> </w:t>
            </w:r>
            <w:r w:rsidRPr="0073092F">
              <w:rPr>
                <w:rFonts w:ascii="Times New Roman" w:hAnsi="Times New Roman" w:cs="Times New Roman"/>
                <w:lang w:val="en-US"/>
              </w:rPr>
              <w:t xml:space="preserve">            </w:t>
            </w:r>
          </w:p>
        </w:tc>
        <w:tc>
          <w:tcPr>
            <w:tcW w:w="3081" w:type="dxa"/>
          </w:tcPr>
          <w:p w14:paraId="7983C3C5" w14:textId="77777777" w:rsidR="001002A1" w:rsidRDefault="001002A1" w:rsidP="005B76A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73092F">
              <w:rPr>
                <w:rFonts w:ascii="Times New Roman" w:hAnsi="Times New Roman" w:cs="Times New Roman"/>
                <w:b/>
                <w:lang w:val="en-US"/>
              </w:rPr>
              <w:t>Direview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73092F">
              <w:rPr>
                <w:rFonts w:ascii="Times New Roman" w:hAnsi="Times New Roman" w:cs="Times New Roman"/>
                <w:i/>
              </w:rPr>
              <w:t xml:space="preserve">2 </w:t>
            </w:r>
            <w:proofErr w:type="spellStart"/>
            <w:r w:rsidR="005B76AA">
              <w:rPr>
                <w:rFonts w:ascii="Times New Roman" w:hAnsi="Times New Roman" w:cs="Times New Roman"/>
                <w:i/>
                <w:lang w:val="en-US"/>
              </w:rPr>
              <w:t>Februari</w:t>
            </w:r>
            <w:proofErr w:type="spellEnd"/>
            <w:r w:rsidR="005B76AA">
              <w:rPr>
                <w:rFonts w:ascii="Times New Roman" w:hAnsi="Times New Roman" w:cs="Times New Roman"/>
                <w:i/>
                <w:lang w:val="en-US"/>
              </w:rPr>
              <w:t xml:space="preserve"> 2021</w:t>
            </w:r>
            <w:r w:rsidRPr="0073092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 xml:space="preserve">         </w:t>
            </w:r>
            <w:r w:rsidRPr="0073092F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081" w:type="dxa"/>
          </w:tcPr>
          <w:p w14:paraId="4EFA63F6" w14:textId="77777777" w:rsidR="001002A1" w:rsidRPr="005B76AA" w:rsidRDefault="001002A1" w:rsidP="005B76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3092F">
              <w:rPr>
                <w:rFonts w:ascii="Times New Roman" w:hAnsi="Times New Roman" w:cs="Times New Roman"/>
                <w:b/>
              </w:rPr>
              <w:t>Disetujui</w:t>
            </w:r>
            <w:r w:rsidRPr="0073092F">
              <w:rPr>
                <w:rFonts w:ascii="Times New Roman" w:hAnsi="Times New Roman" w:cs="Times New Roman"/>
              </w:rPr>
              <w:t xml:space="preserve">: </w:t>
            </w:r>
            <w:r w:rsidRPr="0073092F">
              <w:rPr>
                <w:rFonts w:ascii="Times New Roman" w:hAnsi="Times New Roman" w:cs="Times New Roman"/>
                <w:i/>
              </w:rPr>
              <w:t xml:space="preserve">31 </w:t>
            </w:r>
            <w:proofErr w:type="spellStart"/>
            <w:r w:rsidR="005B76AA">
              <w:rPr>
                <w:rFonts w:ascii="Times New Roman" w:hAnsi="Times New Roman" w:cs="Times New Roman"/>
                <w:i/>
                <w:lang w:val="en-US"/>
              </w:rPr>
              <w:t>Februari</w:t>
            </w:r>
            <w:proofErr w:type="spellEnd"/>
            <w:r w:rsidR="005B76AA">
              <w:rPr>
                <w:rFonts w:ascii="Times New Roman" w:hAnsi="Times New Roman" w:cs="Times New Roman"/>
                <w:i/>
                <w:lang w:val="en-US"/>
              </w:rPr>
              <w:t xml:space="preserve"> 2021</w:t>
            </w:r>
          </w:p>
        </w:tc>
      </w:tr>
    </w:tbl>
    <w:p w14:paraId="194A69ED" w14:textId="77777777" w:rsidR="001002A1" w:rsidRDefault="001002A1" w:rsidP="0073092F">
      <w:pP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</w:p>
    <w:p w14:paraId="56CE70F4" w14:textId="77777777" w:rsidR="001002A1" w:rsidRDefault="001002A1" w:rsidP="0073092F">
      <w:pP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</w:p>
    <w:p w14:paraId="48D021E6" w14:textId="0829BDE8" w:rsidR="001A6E27" w:rsidRDefault="001A6E27" w:rsidP="0073092F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 w:rsidR="0075198D">
        <w:rPr>
          <w:rFonts w:ascii="Times New Roman" w:hAnsi="Times New Roman"/>
          <w:b/>
          <w:lang w:val="en-US"/>
        </w:rPr>
        <w:t>*</w:t>
      </w:r>
      <w:proofErr w:type="spellStart"/>
      <w:r w:rsidR="00B72728">
        <w:rPr>
          <w:rFonts w:ascii="Times New Roman" w:hAnsi="Times New Roman"/>
          <w:b/>
          <w:sz w:val="24"/>
          <w:lang w:val="en-US"/>
        </w:rPr>
        <w:t>Sudarti</w:t>
      </w:r>
      <w:proofErr w:type="spellEnd"/>
      <w:r>
        <w:rPr>
          <w:rFonts w:ascii="Times New Roman" w:hAnsi="Times New Roman"/>
          <w:b/>
          <w:sz w:val="24"/>
          <w:vertAlign w:val="superscript"/>
        </w:rPr>
        <w:t>1</w:t>
      </w:r>
      <w:r>
        <w:rPr>
          <w:rFonts w:ascii="Times New Roman" w:hAnsi="Times New Roman"/>
          <w:b/>
          <w:sz w:val="24"/>
        </w:rPr>
        <w:t xml:space="preserve">, </w:t>
      </w:r>
      <w:r w:rsidR="00B72728">
        <w:rPr>
          <w:rFonts w:ascii="Times New Roman" w:hAnsi="Times New Roman"/>
          <w:b/>
          <w:sz w:val="24"/>
          <w:lang w:val="en-US"/>
        </w:rPr>
        <w:t xml:space="preserve">Mega </w:t>
      </w:r>
      <w:proofErr w:type="spellStart"/>
      <w:r w:rsidR="00B72728">
        <w:rPr>
          <w:rFonts w:ascii="Times New Roman" w:hAnsi="Times New Roman"/>
          <w:b/>
          <w:sz w:val="24"/>
          <w:lang w:val="en-US"/>
        </w:rPr>
        <w:t>Auliya</w:t>
      </w:r>
      <w:proofErr w:type="spellEnd"/>
      <w:r w:rsidR="00B72728">
        <w:rPr>
          <w:rFonts w:ascii="Times New Roman" w:hAnsi="Times New Roman"/>
          <w:b/>
          <w:sz w:val="24"/>
          <w:lang w:val="en-US"/>
        </w:rPr>
        <w:t xml:space="preserve"> Putri</w:t>
      </w:r>
      <w:r>
        <w:rPr>
          <w:rFonts w:ascii="Times New Roman" w:hAnsi="Times New Roman"/>
          <w:b/>
          <w:sz w:val="24"/>
          <w:vertAlign w:val="superscript"/>
        </w:rPr>
        <w:t>2</w:t>
      </w:r>
    </w:p>
    <w:p w14:paraId="73B1458D" w14:textId="30B52B74" w:rsidR="001A6E27" w:rsidRDefault="00B72728" w:rsidP="0073092F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Universitas Muhammadiyah Pontianak</w:t>
      </w:r>
      <w:r w:rsidR="001A6E27"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  <w:lang w:val="en-US"/>
        </w:rPr>
        <w:t>Jln</w:t>
      </w:r>
      <w:proofErr w:type="spellEnd"/>
      <w:r>
        <w:rPr>
          <w:rFonts w:ascii="Times New Roman" w:hAnsi="Times New Roman"/>
          <w:lang w:val="en-US"/>
        </w:rPr>
        <w:t>. A. Yani No 111 Pontianak</w:t>
      </w:r>
      <w:r w:rsidR="001A6E27">
        <w:rPr>
          <w:rFonts w:ascii="Times New Roman" w:hAnsi="Times New Roman"/>
          <w:vertAlign w:val="superscript"/>
        </w:rPr>
        <w:t>1</w:t>
      </w:r>
      <w:r w:rsidR="001A6E27">
        <w:rPr>
          <w:rFonts w:ascii="Times New Roman" w:hAnsi="Times New Roman"/>
        </w:rPr>
        <w:t xml:space="preserve"> </w:t>
      </w:r>
    </w:p>
    <w:p w14:paraId="72C6199F" w14:textId="5C54AD3A" w:rsidR="001A6E27" w:rsidRDefault="00B72728" w:rsidP="0073092F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Universitas Muhammadiyah Pontianak</w:t>
      </w:r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  <w:lang w:val="en-US"/>
        </w:rPr>
        <w:t>Jln</w:t>
      </w:r>
      <w:proofErr w:type="spellEnd"/>
      <w:r>
        <w:rPr>
          <w:rFonts w:ascii="Times New Roman" w:hAnsi="Times New Roman"/>
          <w:lang w:val="en-US"/>
        </w:rPr>
        <w:t>. A. Yani No 111 Pontianak</w:t>
      </w:r>
      <w:r w:rsidR="001A6E27">
        <w:rPr>
          <w:rFonts w:ascii="Times New Roman" w:hAnsi="Times New Roman"/>
          <w:vertAlign w:val="superscript"/>
        </w:rPr>
        <w:t>2</w:t>
      </w:r>
    </w:p>
    <w:p w14:paraId="539F8C7C" w14:textId="54E4F426" w:rsidR="0075198D" w:rsidRPr="0075198D" w:rsidRDefault="0075198D" w:rsidP="0073092F">
      <w:pPr>
        <w:spacing w:after="0" w:line="240" w:lineRule="auto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E-mail: </w:t>
      </w:r>
      <w:hyperlink r:id="rId6" w:history="1">
        <w:r w:rsidR="00ED23AE" w:rsidRPr="00B45825">
          <w:rPr>
            <w:rStyle w:val="Hyperlink"/>
            <w:rFonts w:ascii="Times New Roman" w:hAnsi="Times New Roman"/>
            <w:lang w:val="en-US"/>
          </w:rPr>
          <w:t>sudarti26@unmuhpnk.ac.id</w:t>
        </w:r>
      </w:hyperlink>
      <w:r>
        <w:rPr>
          <w:rFonts w:ascii="Times New Roman" w:hAnsi="Times New Roman"/>
          <w:lang w:val="en-US"/>
        </w:rPr>
        <w:t xml:space="preserve"> </w:t>
      </w:r>
    </w:p>
    <w:p w14:paraId="2ADD4797" w14:textId="77777777" w:rsidR="001A6E27" w:rsidRDefault="001A6E27" w:rsidP="0073092F">
      <w:pPr>
        <w:spacing w:line="240" w:lineRule="auto"/>
        <w:jc w:val="center"/>
        <w:rPr>
          <w:rFonts w:ascii="Times New Roman" w:hAnsi="Times New Roman"/>
          <w:b/>
        </w:rPr>
      </w:pPr>
    </w:p>
    <w:p w14:paraId="06103DD5" w14:textId="64E8F6E6" w:rsidR="001A6E27" w:rsidRDefault="001A6E27" w:rsidP="0073092F">
      <w:pPr>
        <w:spacing w:line="240" w:lineRule="auto"/>
        <w:ind w:left="1259" w:hanging="1259"/>
        <w:jc w:val="center"/>
        <w:rPr>
          <w:rFonts w:ascii="Times New Roman" w:hAnsi="Times New Roman"/>
          <w:b/>
          <w:color w:val="000000"/>
          <w:lang w:val="en-US"/>
        </w:rPr>
      </w:pPr>
      <w:r>
        <w:rPr>
          <w:rFonts w:ascii="Times New Roman" w:hAnsi="Times New Roman"/>
          <w:b/>
          <w:color w:val="000000"/>
        </w:rPr>
        <w:t xml:space="preserve">ABSTRAK </w:t>
      </w:r>
    </w:p>
    <w:p w14:paraId="3820BCEA" w14:textId="77777777" w:rsidR="001A6E27" w:rsidRDefault="001A6E27" w:rsidP="0073092F">
      <w:pPr>
        <w:spacing w:after="0" w:line="240" w:lineRule="auto"/>
        <w:jc w:val="both"/>
        <w:rPr>
          <w:rFonts w:ascii="Times New Roman" w:hAnsi="Times New Roman"/>
          <w:sz w:val="4"/>
          <w:szCs w:val="16"/>
        </w:rPr>
      </w:pPr>
    </w:p>
    <w:p w14:paraId="7CB2A8E2" w14:textId="4F68F6E2" w:rsidR="00B0075A" w:rsidRPr="00B0075A" w:rsidRDefault="00B0075A" w:rsidP="00B0075A">
      <w:pPr>
        <w:jc w:val="both"/>
        <w:rPr>
          <w:rFonts w:ascii="Times New Roman" w:eastAsia="MS Mincho" w:hAnsi="Times New Roman" w:cs="Times New Roman"/>
          <w:lang w:val="en-US"/>
        </w:rPr>
      </w:pPr>
      <w:bookmarkStart w:id="0" w:name="_Hlk218633669"/>
      <w:proofErr w:type="spellStart"/>
      <w:r w:rsidRPr="00B0075A">
        <w:rPr>
          <w:rFonts w:ascii="Times New Roman" w:eastAsia="MS Mincho" w:hAnsi="Times New Roman" w:cs="Times New Roman"/>
          <w:lang w:val="en-US"/>
        </w:rPr>
        <w:t>Kegiatan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pengabdian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kepada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masyarakat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ini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bertujuan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untuk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meningkatkan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kompetensi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guru TK ‘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Aisyiyah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Bustanul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Athfal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(ABA) se-Kota Pontianak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dalam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merancang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dan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menerapkan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pembelajaran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STEAM (</w:t>
      </w:r>
      <w:r w:rsidRPr="00B0075A">
        <w:rPr>
          <w:rFonts w:ascii="Times New Roman" w:eastAsia="MS Mincho" w:hAnsi="Times New Roman" w:cs="Times New Roman"/>
          <w:i/>
          <w:iCs/>
          <w:lang w:val="en-US"/>
        </w:rPr>
        <w:t>Science, Technology, Engineering, Arts, and Mathematics</w:t>
      </w:r>
      <w:r w:rsidRPr="00B0075A">
        <w:rPr>
          <w:rFonts w:ascii="Times New Roman" w:eastAsia="MS Mincho" w:hAnsi="Times New Roman" w:cs="Times New Roman"/>
          <w:lang w:val="en-US"/>
        </w:rPr>
        <w:t xml:space="preserve">) yang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terintegrasi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dengan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nilai-nilai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Al-Islam dan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Kemuhammadiyahan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(AIK).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Pelatihan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dilaksanakan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r w:rsidR="006310AE">
        <w:rPr>
          <w:rFonts w:ascii="Times New Roman" w:eastAsia="MS Mincho" w:hAnsi="Times New Roman" w:cs="Times New Roman"/>
          <w:lang w:val="en-US"/>
        </w:rPr>
        <w:t xml:space="preserve">di TK ABA 3 Pontianak Tenggara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selama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dua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hari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dan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diikuti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oleh 42 guru TK ABA </w:t>
      </w:r>
      <w:r w:rsidR="006310AE">
        <w:rPr>
          <w:rFonts w:ascii="Times New Roman" w:eastAsia="MS Mincho" w:hAnsi="Times New Roman" w:cs="Times New Roman"/>
          <w:lang w:val="en-US"/>
        </w:rPr>
        <w:t>se-</w:t>
      </w:r>
      <w:r w:rsidRPr="00B0075A">
        <w:rPr>
          <w:rFonts w:ascii="Times New Roman" w:eastAsia="MS Mincho" w:hAnsi="Times New Roman" w:cs="Times New Roman"/>
          <w:lang w:val="en-US"/>
        </w:rPr>
        <w:t xml:space="preserve"> Kota Pontianak, Kalimantan Barat</w:t>
      </w:r>
      <w:r w:rsidR="006310AE">
        <w:rPr>
          <w:rFonts w:ascii="Times New Roman" w:eastAsia="MS Mincho" w:hAnsi="Times New Roman" w:cs="Times New Roman"/>
          <w:lang w:val="en-US"/>
        </w:rPr>
        <w:t xml:space="preserve">, </w:t>
      </w:r>
      <w:r w:rsidRPr="00B0075A">
        <w:rPr>
          <w:rFonts w:ascii="Times New Roman" w:eastAsia="MS Mincho" w:hAnsi="Times New Roman" w:cs="Times New Roman"/>
          <w:lang w:val="en-US"/>
        </w:rPr>
        <w:t xml:space="preserve"> Metode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pelaksanaan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kegiatan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meliputi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ceramah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interaktif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demonstrasi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praktik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pembelajaran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STEAM, </w:t>
      </w:r>
      <w:r>
        <w:rPr>
          <w:rFonts w:ascii="Times New Roman" w:eastAsia="MS Mincho" w:hAnsi="Times New Roman" w:cs="Times New Roman"/>
          <w:lang w:val="en-US"/>
        </w:rPr>
        <w:t>Guru</w:t>
      </w:r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penyusunan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modul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ajar STEAM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terintegrasi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AIK,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serta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pendampingan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langsung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oleh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tim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Pengabdian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kepada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Masyarakat Universitas Muhammadiyah Pontianak.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Evaluasi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dilakukan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melalui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r w:rsidRPr="00B0075A">
        <w:rPr>
          <w:rFonts w:ascii="Times New Roman" w:eastAsia="MS Mincho" w:hAnsi="Times New Roman" w:cs="Times New Roman"/>
          <w:i/>
          <w:iCs/>
          <w:lang w:val="en-US"/>
        </w:rPr>
        <w:t>pretest</w:t>
      </w:r>
      <w:r w:rsidRPr="00B0075A">
        <w:rPr>
          <w:rFonts w:ascii="Times New Roman" w:eastAsia="MS Mincho" w:hAnsi="Times New Roman" w:cs="Times New Roman"/>
          <w:lang w:val="en-US"/>
        </w:rPr>
        <w:t xml:space="preserve"> dan </w:t>
      </w:r>
      <w:r w:rsidRPr="00B0075A">
        <w:rPr>
          <w:rFonts w:ascii="Times New Roman" w:eastAsia="MS Mincho" w:hAnsi="Times New Roman" w:cs="Times New Roman"/>
          <w:i/>
          <w:iCs/>
          <w:lang w:val="en-US"/>
        </w:rPr>
        <w:t>posttest</w:t>
      </w:r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untuk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mengukur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peningkatan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pemahaman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dan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keterampilan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peserta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. Hasil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kegiatan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menunjukkan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adanya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peningkatan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signifikan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dalam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pemahaman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guru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terhadap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konsep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dasar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STEAM dan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kemampuan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mengintegrasikan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nilai-nilai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AIK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ke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dalam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pembelajaran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anak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usia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dini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. Rata-rata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nilai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evaluasi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peserta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meningkat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dari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72%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sebelum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pelatihan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menjadi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89%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setelah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pelatihan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. Selain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itu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peserta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mampu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menghasilkan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rancangan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modul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pembelajaran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STEAM yang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kontekstual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inovatif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, dan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berkarakter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Islami.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Pelatihan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ini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memberikan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dampak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positif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terhadap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peningkatan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kualitas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profesional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guru TK ABA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dalam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menciptakan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pembelajaran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yang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holistik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bermakna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, dan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selaras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dengan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nilai-nilai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keislaman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serta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visi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B0075A">
        <w:rPr>
          <w:rFonts w:ascii="Times New Roman" w:eastAsia="MS Mincho" w:hAnsi="Times New Roman" w:cs="Times New Roman"/>
          <w:lang w:val="en-US"/>
        </w:rPr>
        <w:t>pendidikan</w:t>
      </w:r>
      <w:proofErr w:type="spellEnd"/>
      <w:r w:rsidRPr="00B0075A">
        <w:rPr>
          <w:rFonts w:ascii="Times New Roman" w:eastAsia="MS Mincho" w:hAnsi="Times New Roman" w:cs="Times New Roman"/>
          <w:lang w:val="en-US"/>
        </w:rPr>
        <w:t xml:space="preserve"> Muhammadiyah.</w:t>
      </w:r>
    </w:p>
    <w:p w14:paraId="1DFB77EB" w14:textId="77777777" w:rsidR="00845668" w:rsidRDefault="00845668" w:rsidP="0073092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7A4A3D34" w14:textId="4CEA3A3B" w:rsidR="00B0075A" w:rsidRDefault="001A6E27" w:rsidP="00B0075A">
      <w:pPr>
        <w:spacing w:line="240" w:lineRule="auto"/>
        <w:ind w:left="1260" w:hanging="1260"/>
        <w:jc w:val="both"/>
        <w:rPr>
          <w:rFonts w:ascii="Times New Roman" w:hAnsi="Times New Roman"/>
          <w:b/>
          <w:i/>
          <w:color w:val="000000"/>
        </w:rPr>
      </w:pPr>
      <w:r w:rsidRPr="002A1653">
        <w:rPr>
          <w:rFonts w:ascii="Times New Roman" w:hAnsi="Times New Roman"/>
          <w:b/>
          <w:color w:val="000000"/>
        </w:rPr>
        <w:t>Kata kunci</w:t>
      </w:r>
      <w:r w:rsidR="002A1653" w:rsidRPr="002A1653">
        <w:rPr>
          <w:rFonts w:ascii="Times New Roman" w:hAnsi="Times New Roman"/>
          <w:b/>
          <w:color w:val="000000"/>
          <w:lang w:val="en-US"/>
        </w:rPr>
        <w:t xml:space="preserve"> : </w:t>
      </w:r>
      <w:r w:rsidRPr="002A1653">
        <w:rPr>
          <w:rFonts w:ascii="Times New Roman" w:hAnsi="Times New Roman"/>
          <w:b/>
          <w:i/>
          <w:iCs/>
          <w:color w:val="000000"/>
        </w:rPr>
        <w:t xml:space="preserve"> </w:t>
      </w:r>
      <w:r w:rsidR="00B0075A" w:rsidRPr="002A1653">
        <w:rPr>
          <w:rFonts w:ascii="Times New Roman" w:eastAsia="MS Mincho" w:hAnsi="Times New Roman" w:cs="Times New Roman"/>
          <w:b/>
          <w:bCs/>
          <w:i/>
          <w:iCs/>
          <w:lang w:val="en-US"/>
        </w:rPr>
        <w:t>STEAM</w:t>
      </w:r>
      <w:r w:rsidR="00B0075A" w:rsidRPr="002A1653">
        <w:rPr>
          <w:rFonts w:ascii="Times New Roman" w:eastAsia="MS Mincho" w:hAnsi="Times New Roman" w:cs="Times New Roman"/>
          <w:b/>
          <w:bCs/>
          <w:lang w:val="en-US"/>
        </w:rPr>
        <w:t>, AIK, Guru TK ABA, Pontianak</w:t>
      </w:r>
      <w:r w:rsidR="00B0075A" w:rsidRPr="002A1653">
        <w:rPr>
          <w:rFonts w:ascii="Times New Roman" w:hAnsi="Times New Roman"/>
          <w:b/>
          <w:i/>
          <w:color w:val="000000"/>
        </w:rPr>
        <w:t xml:space="preserve"> </w:t>
      </w:r>
    </w:p>
    <w:bookmarkEnd w:id="0"/>
    <w:p w14:paraId="50C8CD2A" w14:textId="77777777" w:rsidR="002A1653" w:rsidRPr="002A1653" w:rsidRDefault="002A1653" w:rsidP="00B0075A">
      <w:pPr>
        <w:spacing w:line="240" w:lineRule="auto"/>
        <w:ind w:left="1260" w:hanging="1260"/>
        <w:jc w:val="both"/>
        <w:rPr>
          <w:rFonts w:ascii="Times New Roman" w:hAnsi="Times New Roman"/>
          <w:b/>
          <w:i/>
          <w:color w:val="000000"/>
        </w:rPr>
      </w:pPr>
    </w:p>
    <w:p w14:paraId="4CA5C19E" w14:textId="5854AF64" w:rsidR="001A6E27" w:rsidRDefault="001A6E27" w:rsidP="00B0075A">
      <w:pPr>
        <w:spacing w:line="240" w:lineRule="auto"/>
        <w:ind w:left="1260" w:hanging="1260"/>
        <w:jc w:val="center"/>
        <w:rPr>
          <w:rFonts w:ascii="Times New Roman" w:hAnsi="Times New Roman"/>
          <w:b/>
          <w:i/>
          <w:color w:val="000000"/>
        </w:rPr>
      </w:pPr>
      <w:r w:rsidRPr="002A1653">
        <w:rPr>
          <w:rFonts w:ascii="Times New Roman" w:hAnsi="Times New Roman" w:cs="Times New Roman"/>
          <w:b/>
          <w:i/>
          <w:color w:val="000000"/>
        </w:rPr>
        <w:t>ABSTRACT</w:t>
      </w:r>
      <w:r>
        <w:rPr>
          <w:rFonts w:ascii="Times New Roman" w:hAnsi="Times New Roman"/>
          <w:b/>
          <w:i/>
          <w:color w:val="000000"/>
        </w:rPr>
        <w:t xml:space="preserve"> </w:t>
      </w:r>
    </w:p>
    <w:p w14:paraId="3F51CAC2" w14:textId="6EB3EF64" w:rsidR="00B0075A" w:rsidRPr="00B0075A" w:rsidRDefault="00B0075A" w:rsidP="00B0075A">
      <w:pPr>
        <w:pStyle w:val="NormalWeb"/>
        <w:jc w:val="both"/>
        <w:rPr>
          <w:sz w:val="22"/>
          <w:szCs w:val="22"/>
        </w:rPr>
      </w:pPr>
      <w:r w:rsidRPr="00B0075A">
        <w:rPr>
          <w:sz w:val="22"/>
          <w:szCs w:val="22"/>
        </w:rPr>
        <w:t xml:space="preserve">This community service program aimed to enhance the competencies of </w:t>
      </w:r>
      <w:r w:rsidRPr="00B0075A">
        <w:rPr>
          <w:rStyle w:val="Emphasis"/>
          <w:sz w:val="22"/>
          <w:szCs w:val="22"/>
        </w:rPr>
        <w:t>‘</w:t>
      </w:r>
      <w:proofErr w:type="spellStart"/>
      <w:r w:rsidRPr="00B0075A">
        <w:rPr>
          <w:rStyle w:val="Emphasis"/>
          <w:sz w:val="22"/>
          <w:szCs w:val="22"/>
        </w:rPr>
        <w:t>Aisyiyah</w:t>
      </w:r>
      <w:proofErr w:type="spellEnd"/>
      <w:r w:rsidRPr="00B0075A">
        <w:rPr>
          <w:rStyle w:val="Emphasis"/>
          <w:sz w:val="22"/>
          <w:szCs w:val="22"/>
        </w:rPr>
        <w:t xml:space="preserve"> </w:t>
      </w:r>
      <w:proofErr w:type="spellStart"/>
      <w:r w:rsidRPr="00B0075A">
        <w:rPr>
          <w:rStyle w:val="Emphasis"/>
          <w:sz w:val="22"/>
          <w:szCs w:val="22"/>
        </w:rPr>
        <w:t>Bustanul</w:t>
      </w:r>
      <w:proofErr w:type="spellEnd"/>
      <w:r w:rsidRPr="00B0075A">
        <w:rPr>
          <w:rStyle w:val="Emphasis"/>
          <w:sz w:val="22"/>
          <w:szCs w:val="22"/>
        </w:rPr>
        <w:t xml:space="preserve"> </w:t>
      </w:r>
      <w:proofErr w:type="spellStart"/>
      <w:r w:rsidRPr="00B0075A">
        <w:rPr>
          <w:rStyle w:val="Emphasis"/>
          <w:sz w:val="22"/>
          <w:szCs w:val="22"/>
        </w:rPr>
        <w:t>Athfal</w:t>
      </w:r>
      <w:proofErr w:type="spellEnd"/>
      <w:r w:rsidRPr="00B0075A">
        <w:rPr>
          <w:sz w:val="22"/>
          <w:szCs w:val="22"/>
        </w:rPr>
        <w:t xml:space="preserve"> (ABA) kindergarten teachers across Pontianak City in designing and implementing STEAM (Science, Technology, Engineering, Arts, and Mathematics) learning integrated with the values of Al-Islam and </w:t>
      </w:r>
      <w:proofErr w:type="spellStart"/>
      <w:r w:rsidRPr="00B0075A">
        <w:rPr>
          <w:sz w:val="22"/>
          <w:szCs w:val="22"/>
        </w:rPr>
        <w:t>Kemuhammadiyahan</w:t>
      </w:r>
      <w:proofErr w:type="spellEnd"/>
      <w:r w:rsidRPr="00B0075A">
        <w:rPr>
          <w:sz w:val="22"/>
          <w:szCs w:val="22"/>
        </w:rPr>
        <w:t xml:space="preserve"> (AIK). The training was conducted </w:t>
      </w:r>
      <w:r w:rsidR="006310AE">
        <w:rPr>
          <w:rFonts w:eastAsia="MS Mincho"/>
          <w:lang w:val="en-US"/>
        </w:rPr>
        <w:t xml:space="preserve">TK ABA 3 Pontianak Tenggara, </w:t>
      </w:r>
      <w:r w:rsidRPr="00B0075A">
        <w:rPr>
          <w:sz w:val="22"/>
          <w:szCs w:val="22"/>
        </w:rPr>
        <w:t xml:space="preserve">over two days and involved 42 ABA kindergarten teachers from Pontianak City, West Kalimantan. The implementation methods included interactive lectures, demonstrations of STEAM-based learning practices, workshops on developing AIK-integrated STEAM instructional modules, and direct mentoring by the Community Service Team of Universitas Muhammadiyah Pontianak. Evaluation was carried out using </w:t>
      </w:r>
      <w:proofErr w:type="spellStart"/>
      <w:r w:rsidRPr="00B0075A">
        <w:rPr>
          <w:sz w:val="22"/>
          <w:szCs w:val="22"/>
        </w:rPr>
        <w:t>pretest</w:t>
      </w:r>
      <w:proofErr w:type="spellEnd"/>
      <w:r w:rsidRPr="00B0075A">
        <w:rPr>
          <w:sz w:val="22"/>
          <w:szCs w:val="22"/>
        </w:rPr>
        <w:t xml:space="preserve"> and </w:t>
      </w:r>
      <w:proofErr w:type="spellStart"/>
      <w:r w:rsidRPr="00B0075A">
        <w:rPr>
          <w:sz w:val="22"/>
          <w:szCs w:val="22"/>
        </w:rPr>
        <w:t>posttest</w:t>
      </w:r>
      <w:proofErr w:type="spellEnd"/>
      <w:r w:rsidRPr="00B0075A">
        <w:rPr>
          <w:sz w:val="22"/>
          <w:szCs w:val="22"/>
        </w:rPr>
        <w:t xml:space="preserve"> instruments to measure improvements in participants’ understanding and skills. The results indicated a significant increase in teachers’ comprehension of fundamental STEAM concepts and their ability to integrate AIK values into early childhood learning </w:t>
      </w:r>
      <w:r w:rsidRPr="00B0075A">
        <w:rPr>
          <w:sz w:val="22"/>
          <w:szCs w:val="22"/>
        </w:rPr>
        <w:lastRenderedPageBreak/>
        <w:t>activities. The average evaluation score increased from 72% prior to the training to 89% after the training. In addition, participants successfully developed contextual, innovative, and Islamic-character-based STEAM learning modules. Overall, this training had a positive impact on improving the professional quality of ABA kindergarten teachers in creating holistic and meaningful learning experiences aligned with Islamic values and the Muhammadiyah educational vision.</w:t>
      </w:r>
    </w:p>
    <w:p w14:paraId="3FDC5775" w14:textId="1F883813" w:rsidR="00B0075A" w:rsidRDefault="00B0075A" w:rsidP="00B0075A">
      <w:pPr>
        <w:pStyle w:val="NormalWeb"/>
        <w:rPr>
          <w:b/>
          <w:bCs/>
          <w:sz w:val="22"/>
          <w:szCs w:val="22"/>
        </w:rPr>
      </w:pPr>
      <w:r w:rsidRPr="00B0075A">
        <w:rPr>
          <w:rStyle w:val="Strong"/>
          <w:i/>
          <w:iCs/>
        </w:rPr>
        <w:t>Keywords</w:t>
      </w:r>
      <w:r>
        <w:rPr>
          <w:rStyle w:val="Strong"/>
        </w:rPr>
        <w:t>:</w:t>
      </w:r>
      <w:r>
        <w:t xml:space="preserve"> </w:t>
      </w:r>
      <w:r w:rsidRPr="002A1653">
        <w:rPr>
          <w:b/>
          <w:bCs/>
          <w:sz w:val="22"/>
          <w:szCs w:val="22"/>
        </w:rPr>
        <w:t>STEAM; AIK; ABA Kindergarten Teachers; Pontianak.</w:t>
      </w:r>
    </w:p>
    <w:p w14:paraId="47DBFBE8" w14:textId="77777777" w:rsidR="00C713EC" w:rsidRPr="002A1653" w:rsidRDefault="00C713EC" w:rsidP="00B0075A">
      <w:pPr>
        <w:pStyle w:val="NormalWeb"/>
        <w:rPr>
          <w:b/>
          <w:bCs/>
          <w:sz w:val="22"/>
          <w:szCs w:val="22"/>
        </w:rPr>
      </w:pPr>
    </w:p>
    <w:p w14:paraId="7E712ED1" w14:textId="175B26FB" w:rsidR="001A6E27" w:rsidRDefault="001A6E27" w:rsidP="0073092F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bookmarkStart w:id="1" w:name="_Hlk218494018"/>
      <w:r>
        <w:rPr>
          <w:rFonts w:ascii="Times New Roman" w:hAnsi="Times New Roman"/>
          <w:b/>
          <w:color w:val="000000"/>
          <w:sz w:val="24"/>
          <w:szCs w:val="24"/>
        </w:rPr>
        <w:t xml:space="preserve">PENDAHULUAN </w:t>
      </w:r>
    </w:p>
    <w:p w14:paraId="571E14F1" w14:textId="77777777" w:rsidR="001A6E27" w:rsidRDefault="001A6E27" w:rsidP="0073092F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012C99E8" w14:textId="77777777" w:rsidR="0086173F" w:rsidRPr="0086173F" w:rsidRDefault="0086173F" w:rsidP="0086173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</w:pPr>
      <w:bookmarkStart w:id="2" w:name="_Hlk218633933"/>
      <w:bookmarkEnd w:id="1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Pendidikan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usia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dini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(PAUD)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merupakan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fondasi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utama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membentuk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karakter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sikap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dan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kemampuan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berpikir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pada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tahap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perkembangan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selanjutnya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(NAEYC, 2020;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Suyanto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&amp; Jihad, 2021)</w:t>
      </w:r>
      <w:r w:rsidRPr="0086173F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.</w:t>
      </w:r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Guru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taman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kanak-kanak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memiliki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strategis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menstimulasi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perkembangan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kognitif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sosial-emosional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kreativitas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serta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nilai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moral dan spiritual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sejak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dini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(OECD, 2021)</w:t>
      </w:r>
      <w:r w:rsidRPr="0086173F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.</w:t>
      </w:r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Oleh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karena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itu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guru PAUD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dituntut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memiliki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kompetensi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pedagogik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adaptif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terhadap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perkembangan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zaman,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termasuk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kemampuan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menerapkan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pendekatan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inovatif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relevan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kebutuhan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abad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ke-21 (Trilling &amp; Fadel, 2019)</w:t>
      </w:r>
      <w:r w:rsidRPr="0086173F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.</w:t>
      </w:r>
    </w:p>
    <w:p w14:paraId="2718FCE0" w14:textId="77777777" w:rsidR="0086173F" w:rsidRPr="0086173F" w:rsidRDefault="0086173F" w:rsidP="0086173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Salah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satu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pendekatan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saat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banyak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dikembangkan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adalah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(Science, Technology, Engineering, Arts, and Mathematics) (Yakman &amp; Lee, 2019)</w:t>
      </w:r>
      <w:r w:rsidRPr="0086173F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.</w:t>
      </w:r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Pendekatan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menekankan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lintas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disiplin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mendorong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berpikir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kritis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kreatif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kolaboratif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dan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komunikatif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melalui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aktivitas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eksploratif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berbasis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pengalaman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langsung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Perignat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&amp; Katz-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Buonincontro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, 2019)</w:t>
      </w:r>
      <w:r w:rsidRPr="0086173F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.</w:t>
      </w:r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Dalam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konteks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PAUD,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membantu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mengembangkan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rasa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ingin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tahu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kemampuan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memecahkan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masalah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serta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kreativitas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alami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menyenangkan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Wijayanti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et al., 2022)</w:t>
      </w:r>
      <w:r w:rsidRPr="0086173F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.</w:t>
      </w:r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Namun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demikian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implementasi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di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tingkat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taman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kanak-kanak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masih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menghadapi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berbagai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kendala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terutama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terkait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pemahaman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konseptual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guru dan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keterampilan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merancang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sesuai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karakteristik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usia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dini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(Rahmawati &amp;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Suryana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2021;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Nurhafizah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et al., 2023)</w:t>
      </w:r>
      <w:r w:rsidRPr="0086173F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.</w:t>
      </w:r>
    </w:p>
    <w:p w14:paraId="04A9DB92" w14:textId="77777777" w:rsidR="0086173F" w:rsidRPr="0086173F" w:rsidRDefault="0086173F" w:rsidP="0086173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Berdasarkan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hasil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identifikasi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permasalahan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pada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mitra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yaitu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guru TK ‘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Aisyiyah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Bustanul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Athfal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(ABA) se-Kota Pontianak,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ditemukan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bahwa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sebagian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besar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guru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belum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optimal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mengintegrasikan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pendekatan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nilai-nilai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keislaman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khususnya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nilai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Al-Islam dan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Kemuhammadiyahan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(AIK) (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Majelis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Dikdasmen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PP Muhammadiyah, 2020)</w:t>
      </w:r>
      <w:r w:rsidRPr="0086173F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.</w:t>
      </w:r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dilaksanakan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cenderung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masih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bersifat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tematik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konvensional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belum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sepenuhnya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mengaitkan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aspek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sains,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teknologi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rekayasa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seni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dan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lastRenderedPageBreak/>
        <w:t>matematika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terpadu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(Herro &amp; Quigley, 2021)</w:t>
      </w:r>
      <w:r w:rsidRPr="0086173F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.</w:t>
      </w:r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Selain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itu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integrasi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nilai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AIK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sering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kali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masih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terbatas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pada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pembiasaan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belum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terintegrasi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kontekstual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aktivitas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belajar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berbasis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eksplorasi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proyek</w:t>
      </w:r>
      <w:proofErr w:type="spellEnd"/>
      <w:r w:rsidRPr="0086173F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 </w:t>
      </w:r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(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Hidayati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, 2022)</w:t>
      </w:r>
      <w:r w:rsidRPr="0086173F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.</w:t>
      </w:r>
    </w:p>
    <w:p w14:paraId="035925E1" w14:textId="77777777" w:rsidR="0086173F" w:rsidRPr="0086173F" w:rsidRDefault="0086173F" w:rsidP="0086173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Padahal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nilai-nilai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AIK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memiliki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penting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membentuk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karakter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spiritual, moral, dan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akhlak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mulia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sejak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usia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dini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sejalan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visi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Muhammadiyah yang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menekankan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keseimbangan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antara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penguasaan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ilmu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pengetahuan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pembentukan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karakter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Islami (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Majelis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Dikdasmen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PP Muhammadiyah, 2020)</w:t>
      </w:r>
      <w:r w:rsidRPr="0086173F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.</w:t>
      </w:r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Oleh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karena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itu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diperlukan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suatu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upaya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sistematis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meningkatkan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kompetensi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guru TK ABA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merancang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menerapkan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yang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hanya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inovatif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bermakna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tetapi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juga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terintegrasi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nilai-nilai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AIK (UNESCO, 2021)</w:t>
      </w:r>
      <w:r w:rsidRPr="0086173F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.</w:t>
      </w:r>
    </w:p>
    <w:p w14:paraId="0E0EDC8E" w14:textId="77777777" w:rsidR="0086173F" w:rsidRPr="0086173F" w:rsidRDefault="0086173F" w:rsidP="0086173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Berdasarkan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kondisi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tersebut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pengabdian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kepada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masyarakat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bertujuan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meningkatkan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pemahaman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keterampilan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guru TK ABA se-Kota Pontianak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mengimplementasikan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terintegrasi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AIK.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khusus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bertujuan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: (1)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meningkatkan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pemahaman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guru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tentang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konsep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prinsip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pada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usia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dini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(Yakman &amp; Lee, 2019)</w:t>
      </w:r>
      <w:r w:rsidRPr="0086173F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;</w:t>
      </w:r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(2)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meningkatkan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kemampuan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guru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mengintegrasikan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nilai-nilai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Al-Islam dan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Kemuhammadiyahan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(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Hidayati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, 2022)</w:t>
      </w:r>
      <w:r w:rsidRPr="0086173F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;</w:t>
      </w:r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serta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(3)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menghasilkan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rancangan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modul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yang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kontekstual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inovatif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dan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berkarakter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Islami (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Kemendikbudristek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, 2022)</w:t>
      </w:r>
      <w:r w:rsidRPr="0086173F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.</w:t>
      </w:r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Melalui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diharapkan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kualitas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di TK ABA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meningkat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berkelanjutan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selaras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nilai-nilai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keislaman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serta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tantangan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abad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ke-21 (OECD, 2021)</w:t>
      </w:r>
      <w:r w:rsidRPr="0086173F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.</w:t>
      </w:r>
    </w:p>
    <w:bookmarkEnd w:id="2"/>
    <w:p w14:paraId="4716C6D4" w14:textId="77777777" w:rsidR="001A6E27" w:rsidRDefault="001A6E27" w:rsidP="0073092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4FD692B3" w14:textId="3FC2B967" w:rsidR="001A6E27" w:rsidRDefault="001A6E27" w:rsidP="0073092F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METODE</w:t>
      </w:r>
      <w:r w:rsidR="001002A1">
        <w:rPr>
          <w:rFonts w:ascii="Times New Roman" w:hAnsi="Times New Roman"/>
          <w:b/>
          <w:sz w:val="24"/>
          <w:szCs w:val="24"/>
          <w:lang w:val="en-US"/>
        </w:rPr>
        <w:t xml:space="preserve"> PELAKSANAAN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75C6B524" w14:textId="77777777" w:rsidR="001A6E27" w:rsidRDefault="001A6E27" w:rsidP="0073092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B1CBA04" w14:textId="77777777" w:rsidR="00497883" w:rsidRPr="00497883" w:rsidRDefault="00497883" w:rsidP="004978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bookmarkStart w:id="3" w:name="_Hlk218634975"/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pengabdian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kepada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masyarakat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dilaksanakan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selama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dua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hari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yaitu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pada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tanggal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12–13 Oktober 2025</w:t>
      </w:r>
      <w:r w:rsidRPr="00497883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bertempat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di</w:t>
      </w:r>
      <w:r w:rsidRPr="00497883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 </w:t>
      </w:r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TK ABA 3 Pontianak Tenggara</w:t>
      </w:r>
      <w:r w:rsidRPr="00497883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.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Peserta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berjumlah</w:t>
      </w:r>
      <w:proofErr w:type="spellEnd"/>
      <w:r w:rsidRPr="00497883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 </w:t>
      </w:r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42 guru TK ‘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Aisyiyah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Bustanul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Athfal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(ABA) yang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berasal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berbagai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kecamatan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di Kota Pontianak.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dirancang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menggunakan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pendekatan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pelatihan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partisipatif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mengombinasikan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penyampaian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materi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praktik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langsung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diskusi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dan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pendampingan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Metode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pelaksanaan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meliputi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beberapa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tahapan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sebagai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berikut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r w:rsidRPr="00497883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Tahap </w:t>
      </w:r>
      <w:proofErr w:type="spellStart"/>
      <w:r w:rsidRPr="00497883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pertama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adalah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persiapan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yang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mencakup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koordinasi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pihak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mitra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identifikasi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kebutuhan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pelatihan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guru,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penyusunan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materi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pelatihan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terintegrasi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Al-Islam dan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Kemuhammadiyahan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(AIK),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serta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penyiapan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instrumen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evaluasi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berupa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r w:rsidRPr="00497883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pre-test</w:t>
      </w:r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lastRenderedPageBreak/>
        <w:t xml:space="preserve">dan </w:t>
      </w:r>
      <w:r w:rsidRPr="00497883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post-test</w:t>
      </w:r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r w:rsidRPr="00497883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Tahap </w:t>
      </w:r>
      <w:proofErr w:type="spellStart"/>
      <w:r w:rsidRPr="00497883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kedua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adalah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pelaksanaan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pelatihan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Pada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tahap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digunakan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beberapa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metode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yaitu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: (1)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Ceramah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interaktif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bertujuan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memberikan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pemahaman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dasar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mengenai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konsep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prinsip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dan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urgensi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serta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strategi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integrasi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nilai-nilai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AIK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usia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dini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Metode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dilengkapi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tanya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jawab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diskusi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menggali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pengalaman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peserta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: (2) Workshop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praktik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berupa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pembuatan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media dan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rancangan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berbasis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yang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terintegrasi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AIK.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Peserta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dilatih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menyusun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ide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merancang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aktivitas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eksploratif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serta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mengaitkannya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nilai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keislaman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kontekstual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; (3)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Diskusi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kelompok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pendampingan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dilakukan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memfasilitasi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peserta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menyelesaikan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rancangan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modul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Pada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tahap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mahasiswa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terlibat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berperan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membantu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dokumentasi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menyiapkan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mengelola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fasilitas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pelatihan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serta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mendampingi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kelompok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guru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selama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proses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praktik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Alat dan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bahan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digunakan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meliputi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perangkat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presentasi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(LCD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proyektor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laptop),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modul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pelatihan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terintegrasi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AIK,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lembar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kerja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peserta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alat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tulis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serta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bahan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media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sederhana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digunakan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pembuatan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media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STEAM. </w:t>
      </w:r>
      <w:r w:rsidRPr="00497883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Tahap </w:t>
      </w:r>
      <w:proofErr w:type="spellStart"/>
      <w:r w:rsidRPr="00497883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ketiga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adalah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evaluasi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refleksi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Evaluasi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dilakukan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melalui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r w:rsidRPr="00497883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pre-test dan post-test</w:t>
      </w:r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mengukur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peningkatan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pengetahuan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pemahaman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peserta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terhadap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terintegrasi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AIK. Selain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itu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dilakukan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refleksi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bersama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memperoleh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umpan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balik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terkait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pelaksanaan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kebermanfaatannya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bagi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mitra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</w:t>
      </w:r>
    </w:p>
    <w:p w14:paraId="28190392" w14:textId="77777777" w:rsidR="00497883" w:rsidRPr="00497883" w:rsidRDefault="00497883" w:rsidP="004978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Peran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mitra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meliputi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penyediaan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tempat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pelatihan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fasilitasi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kehadiran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peserta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serta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dukungan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selama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pelaksanaan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Sinergi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antara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tim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pengabdian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mahasiswa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dan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mitra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diharapkan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mampu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mendukung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keberhasilan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pelaksanaan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serta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keberlanjutan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penerapan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</w:t>
      </w:r>
      <w:proofErr w:type="spellStart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terintegrasi</w:t>
      </w:r>
      <w:proofErr w:type="spellEnd"/>
      <w:r w:rsidRPr="0049788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AIK di TK ABA se-Kota Pontianak.</w:t>
      </w:r>
    </w:p>
    <w:bookmarkEnd w:id="3"/>
    <w:p w14:paraId="612A83C4" w14:textId="77777777" w:rsidR="001002A1" w:rsidRDefault="001002A1" w:rsidP="0073092F">
      <w:pPr>
        <w:spacing w:after="0" w:line="240" w:lineRule="auto"/>
        <w:ind w:left="1260" w:hanging="126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7F9E95E1" w14:textId="7B7B9D24" w:rsidR="001A6E27" w:rsidRDefault="001A6E27" w:rsidP="0073092F">
      <w:pPr>
        <w:spacing w:after="0" w:line="240" w:lineRule="auto"/>
        <w:ind w:left="1260" w:hanging="12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HASIL, PEMBAHASAN, DAN DAMPAK  </w:t>
      </w:r>
    </w:p>
    <w:p w14:paraId="01E8D7BF" w14:textId="77777777" w:rsidR="001A6E27" w:rsidRDefault="001A6E27" w:rsidP="0073092F">
      <w:pPr>
        <w:spacing w:after="0" w:line="240" w:lineRule="auto"/>
        <w:ind w:left="1260" w:hanging="126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63445DC1" w14:textId="77777777" w:rsidR="00480B02" w:rsidRPr="00480B02" w:rsidRDefault="00480B02" w:rsidP="00480B02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  <w:bookmarkStart w:id="4" w:name="_Hlk218635619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Hasil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kegiatan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pengabdian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kepada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masyarakat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menunjukkan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adanya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peningkatan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signifikan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dalam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pemahaman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guru TK ABA se-Kota Pontianak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terhadap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konsep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pembelajaran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STEAM dan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penerapannya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dalam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pembelajaran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anak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usia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dini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berlandaskan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nilai-nilai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Al-Islam dan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Kemuhammadiyahan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(AIK).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Peningkatan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ini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terlihat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dari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hasil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evaluasi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pretest dan posttest yang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dilakukan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kepada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seluruh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peserta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pelatihan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.</w:t>
      </w:r>
    </w:p>
    <w:p w14:paraId="50CD9E89" w14:textId="77777777" w:rsidR="00480B02" w:rsidRPr="00480B02" w:rsidRDefault="00480B02" w:rsidP="00480B02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lastRenderedPageBreak/>
        <w:t>Sebelum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pelatihan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, rata-rata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nilai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pemahaman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peserta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berada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skor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72%, yang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menunjukkan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bahwa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sebagian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besar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guru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masih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berada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kategori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cukup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dalam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memahami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konsep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STEAM dan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integrasinya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>dengan</w:t>
      </w:r>
      <w:proofErr w:type="spellEnd"/>
      <w:r w:rsidRPr="00480B02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AIK.</w:t>
      </w:r>
    </w:p>
    <w:p w14:paraId="4A517259" w14:textId="77777777" w:rsidR="00480B02" w:rsidRDefault="00480B02" w:rsidP="0073092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A07B50D" w14:textId="3CB5B9F9" w:rsidR="001A6E27" w:rsidRPr="002A0156" w:rsidRDefault="002A0156" w:rsidP="007309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0156">
        <w:rPr>
          <w:rFonts w:ascii="Times New Roman" w:hAnsi="Times New Roman" w:cs="Times New Roman"/>
          <w:b/>
          <w:bCs/>
          <w:sz w:val="24"/>
          <w:szCs w:val="24"/>
        </w:rPr>
        <w:t xml:space="preserve">Tabel 1. Distribusi Hasil Evaluasi Pemahaman Peserta </w:t>
      </w:r>
      <w:r w:rsidRPr="002A015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                         </w:t>
      </w:r>
      <w:r w:rsidRPr="002A0156">
        <w:rPr>
          <w:rFonts w:ascii="Times New Roman" w:hAnsi="Times New Roman" w:cs="Times New Roman"/>
          <w:b/>
          <w:bCs/>
          <w:sz w:val="24"/>
          <w:szCs w:val="24"/>
        </w:rPr>
        <w:t>Pelatihan Pembelajaran STEAM Terintegrasi AIK</w:t>
      </w:r>
    </w:p>
    <w:tbl>
      <w:tblPr>
        <w:tblStyle w:val="TableGrid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0"/>
        <w:gridCol w:w="2000"/>
        <w:gridCol w:w="2268"/>
      </w:tblGrid>
      <w:tr w:rsidR="002A0156" w14:paraId="023CE7F7" w14:textId="77777777" w:rsidTr="00AF1248">
        <w:trPr>
          <w:jc w:val="center"/>
        </w:trPr>
        <w:tc>
          <w:tcPr>
            <w:tcW w:w="200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4B96D6C" w14:textId="478C0673" w:rsidR="002A0156" w:rsidRPr="002A0156" w:rsidRDefault="002A0156" w:rsidP="00AF124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Kategori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00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8A77677" w14:textId="4CDF310C" w:rsidR="002A0156" w:rsidRPr="002A0156" w:rsidRDefault="002A0156" w:rsidP="00AF124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Jumlah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Perseta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B788FD8" w14:textId="77777777" w:rsidR="002A0156" w:rsidRDefault="002A0156" w:rsidP="00AF124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</w:tr>
      <w:tr w:rsidR="002A0156" w14:paraId="0F5A923C" w14:textId="77777777" w:rsidTr="00AF1248">
        <w:trPr>
          <w:jc w:val="center"/>
        </w:trPr>
        <w:tc>
          <w:tcPr>
            <w:tcW w:w="2000" w:type="dxa"/>
            <w:tcBorders>
              <w:top w:val="single" w:sz="4" w:space="0" w:color="auto"/>
            </w:tcBorders>
            <w:hideMark/>
          </w:tcPr>
          <w:p w14:paraId="759BA473" w14:textId="59401275" w:rsidR="002A0156" w:rsidRPr="002A0156" w:rsidRDefault="002A0156" w:rsidP="00AF124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Sangat Baik</w:t>
            </w:r>
          </w:p>
        </w:tc>
        <w:tc>
          <w:tcPr>
            <w:tcW w:w="2000" w:type="dxa"/>
            <w:tcBorders>
              <w:top w:val="single" w:sz="4" w:space="0" w:color="auto"/>
            </w:tcBorders>
          </w:tcPr>
          <w:p w14:paraId="6F00D90C" w14:textId="2349E49B" w:rsidR="002A0156" w:rsidRPr="00AF1248" w:rsidRDefault="00AF1248" w:rsidP="00AF124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E93894A" w14:textId="09220BDF" w:rsidR="002A0156" w:rsidRPr="00AF1248" w:rsidRDefault="00AF1248" w:rsidP="00AF124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42,9</w:t>
            </w:r>
          </w:p>
        </w:tc>
      </w:tr>
      <w:tr w:rsidR="002A0156" w14:paraId="6E25C349" w14:textId="77777777" w:rsidTr="00AF1248">
        <w:trPr>
          <w:jc w:val="center"/>
        </w:trPr>
        <w:tc>
          <w:tcPr>
            <w:tcW w:w="2000" w:type="dxa"/>
            <w:hideMark/>
          </w:tcPr>
          <w:p w14:paraId="20A8CB9C" w14:textId="3F891B84" w:rsidR="002A0156" w:rsidRPr="002A0156" w:rsidRDefault="002A0156" w:rsidP="00AF124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Baik</w:t>
            </w:r>
          </w:p>
        </w:tc>
        <w:tc>
          <w:tcPr>
            <w:tcW w:w="2000" w:type="dxa"/>
          </w:tcPr>
          <w:p w14:paraId="0697E1EA" w14:textId="2E924198" w:rsidR="002A0156" w:rsidRPr="00AF1248" w:rsidRDefault="00AF1248" w:rsidP="00AF124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268" w:type="dxa"/>
          </w:tcPr>
          <w:p w14:paraId="0BC27101" w14:textId="789627AA" w:rsidR="002A0156" w:rsidRPr="00AF1248" w:rsidRDefault="00AF1248" w:rsidP="00AF124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38,1</w:t>
            </w:r>
          </w:p>
        </w:tc>
      </w:tr>
      <w:tr w:rsidR="002A0156" w14:paraId="604F29E1" w14:textId="77777777" w:rsidTr="00AF1248">
        <w:trPr>
          <w:jc w:val="center"/>
        </w:trPr>
        <w:tc>
          <w:tcPr>
            <w:tcW w:w="2000" w:type="dxa"/>
          </w:tcPr>
          <w:p w14:paraId="59D2F86D" w14:textId="79C265F0" w:rsidR="002A0156" w:rsidRPr="002A0156" w:rsidRDefault="002A0156" w:rsidP="00AF124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Cukup</w:t>
            </w:r>
            <w:proofErr w:type="spellEnd"/>
          </w:p>
        </w:tc>
        <w:tc>
          <w:tcPr>
            <w:tcW w:w="2000" w:type="dxa"/>
          </w:tcPr>
          <w:p w14:paraId="0D9153BA" w14:textId="3BEB2568" w:rsidR="002A0156" w:rsidRPr="00AF1248" w:rsidRDefault="00AF1248" w:rsidP="00AF124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1B45D027" w14:textId="579DF93E" w:rsidR="002A0156" w:rsidRPr="00AF1248" w:rsidRDefault="00AF1248" w:rsidP="00AF124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16,7</w:t>
            </w:r>
          </w:p>
        </w:tc>
      </w:tr>
      <w:tr w:rsidR="002A0156" w14:paraId="4AD097C9" w14:textId="77777777" w:rsidTr="00AF1248">
        <w:trPr>
          <w:jc w:val="center"/>
        </w:trPr>
        <w:tc>
          <w:tcPr>
            <w:tcW w:w="2000" w:type="dxa"/>
            <w:tcBorders>
              <w:bottom w:val="single" w:sz="4" w:space="0" w:color="auto"/>
            </w:tcBorders>
          </w:tcPr>
          <w:p w14:paraId="5EEBFD76" w14:textId="5B2E35F4" w:rsidR="002A0156" w:rsidRPr="002A0156" w:rsidRDefault="002A0156" w:rsidP="00AF124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Kurang</w:t>
            </w:r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14:paraId="1E67936D" w14:textId="4706E1AB" w:rsidR="002A0156" w:rsidRPr="00AF1248" w:rsidRDefault="00AF1248" w:rsidP="00AF124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68F843C" w14:textId="61E23968" w:rsidR="002A0156" w:rsidRPr="00AF1248" w:rsidRDefault="00AF1248" w:rsidP="00AF124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2,3</w:t>
            </w:r>
          </w:p>
        </w:tc>
      </w:tr>
      <w:tr w:rsidR="002A0156" w14:paraId="129145C3" w14:textId="77777777" w:rsidTr="00AF1248">
        <w:trPr>
          <w:jc w:val="center"/>
        </w:trPr>
        <w:tc>
          <w:tcPr>
            <w:tcW w:w="2000" w:type="dxa"/>
            <w:tcBorders>
              <w:top w:val="single" w:sz="4" w:space="0" w:color="auto"/>
              <w:bottom w:val="single" w:sz="4" w:space="0" w:color="auto"/>
            </w:tcBorders>
          </w:tcPr>
          <w:p w14:paraId="3BEB6244" w14:textId="69023E93" w:rsidR="002A0156" w:rsidRPr="002A0156" w:rsidRDefault="002A0156" w:rsidP="00AF124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Total </w:t>
            </w:r>
          </w:p>
        </w:tc>
        <w:tc>
          <w:tcPr>
            <w:tcW w:w="2000" w:type="dxa"/>
            <w:tcBorders>
              <w:top w:val="single" w:sz="4" w:space="0" w:color="auto"/>
              <w:bottom w:val="single" w:sz="4" w:space="0" w:color="auto"/>
            </w:tcBorders>
          </w:tcPr>
          <w:p w14:paraId="50259E8C" w14:textId="48438969" w:rsidR="002A0156" w:rsidRPr="00AF1248" w:rsidRDefault="00AF1248" w:rsidP="00AF124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E404483" w14:textId="4865A50F" w:rsidR="002A0156" w:rsidRPr="00AF1248" w:rsidRDefault="00AF1248" w:rsidP="00AF124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</w:tbl>
    <w:p w14:paraId="39C1B66A" w14:textId="4E2B9A33" w:rsidR="001A6E27" w:rsidRDefault="00AF1248" w:rsidP="00E95B7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="00E95B70">
        <w:rPr>
          <w:rFonts w:ascii="Times New Roman" w:eastAsia="Times New Roman" w:hAnsi="Times New Roman"/>
          <w:sz w:val="24"/>
          <w:szCs w:val="24"/>
          <w:lang w:val="en-US"/>
        </w:rPr>
        <w:t xml:space="preserve">Rata-rata </w:t>
      </w:r>
      <w:proofErr w:type="spellStart"/>
      <w:r w:rsidR="00E95B70">
        <w:rPr>
          <w:rFonts w:ascii="Times New Roman" w:eastAsia="Times New Roman" w:hAnsi="Times New Roman"/>
          <w:sz w:val="24"/>
          <w:szCs w:val="24"/>
          <w:lang w:val="en-US"/>
        </w:rPr>
        <w:t>nilai</w:t>
      </w:r>
      <w:proofErr w:type="spellEnd"/>
      <w:r w:rsidR="00E95B70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="00E95B70">
        <w:rPr>
          <w:rFonts w:ascii="Times New Roman" w:eastAsia="Times New Roman" w:hAnsi="Times New Roman"/>
          <w:sz w:val="24"/>
          <w:szCs w:val="24"/>
          <w:lang w:val="en-US"/>
        </w:rPr>
        <w:t>sebelum</w:t>
      </w:r>
      <w:proofErr w:type="spellEnd"/>
      <w:r w:rsidR="00E95B70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="00E95B70">
        <w:rPr>
          <w:rFonts w:ascii="Times New Roman" w:eastAsia="Times New Roman" w:hAnsi="Times New Roman"/>
          <w:sz w:val="24"/>
          <w:szCs w:val="24"/>
          <w:lang w:val="en-US"/>
        </w:rPr>
        <w:t>pelatihan</w:t>
      </w:r>
      <w:proofErr w:type="spellEnd"/>
      <w:r w:rsidR="00E95B70">
        <w:rPr>
          <w:rFonts w:ascii="Times New Roman" w:eastAsia="Times New Roman" w:hAnsi="Times New Roman"/>
          <w:sz w:val="24"/>
          <w:szCs w:val="24"/>
          <w:lang w:val="en-US"/>
        </w:rPr>
        <w:t xml:space="preserve"> : 72 %</w:t>
      </w:r>
    </w:p>
    <w:p w14:paraId="79C7643A" w14:textId="57DE7034" w:rsidR="00E95B70" w:rsidRPr="00E95B70" w:rsidRDefault="00E95B70" w:rsidP="00E95B7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tab/>
      </w:r>
      <w:r>
        <w:rPr>
          <w:rFonts w:ascii="Times New Roman" w:eastAsia="Times New Roman" w:hAnsi="Times New Roman"/>
          <w:sz w:val="24"/>
          <w:szCs w:val="24"/>
          <w:lang w:val="en-US"/>
        </w:rPr>
        <w:tab/>
        <w:t xml:space="preserve">Rata-rata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nilai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sesudah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pelatihan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: 89%</w:t>
      </w:r>
    </w:p>
    <w:p w14:paraId="0E243927" w14:textId="7F29186A" w:rsidR="0086173F" w:rsidRPr="0086173F" w:rsidRDefault="0086173F" w:rsidP="0086173F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Peningkatan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menunjukkan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bahwa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pelatihan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memadukan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ceramah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interaktif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demonstrasi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praktik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serta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pendampingan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langsung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efektif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meningkatkan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kompetensi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guru. Hal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sejalan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penelitian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sebelumnya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menyatakan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bahwa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pelatihan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berbasis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praktik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refleksi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mampu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meningkatkan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pemahaman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guru PAUD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mengimplementasikan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kontekstual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Rofi’ah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et al., 2025; </w:t>
      </w:r>
      <w:proofErr w:type="spellStart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Prahartiwi</w:t>
      </w:r>
      <w:proofErr w:type="spellEnd"/>
      <w:r w:rsidRPr="0086173F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et al., 2025).</w:t>
      </w:r>
    </w:p>
    <w:bookmarkEnd w:id="4"/>
    <w:p w14:paraId="158A3B81" w14:textId="6FD3DF1E" w:rsidR="002A0156" w:rsidRDefault="00FD43F5" w:rsidP="007309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D43F5">
        <w:rPr>
          <w:rFonts w:ascii="Calibri" w:eastAsia="Calibri" w:hAnsi="Calibri" w:cs="Times New Roman"/>
          <w:noProof/>
          <w:kern w:val="2"/>
          <w:lang w:val="en-ID"/>
          <w14:ligatures w14:val="standardContextual"/>
        </w:rPr>
        <w:drawing>
          <wp:anchor distT="0" distB="0" distL="114300" distR="114300" simplePos="0" relativeHeight="251643392" behindDoc="0" locked="0" layoutInCell="1" allowOverlap="1" wp14:anchorId="686622A3" wp14:editId="2FA22006">
            <wp:simplePos x="0" y="0"/>
            <wp:positionH relativeFrom="column">
              <wp:posOffset>95250</wp:posOffset>
            </wp:positionH>
            <wp:positionV relativeFrom="paragraph">
              <wp:posOffset>6350</wp:posOffset>
            </wp:positionV>
            <wp:extent cx="2570480" cy="1764988"/>
            <wp:effectExtent l="0" t="0" r="127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749" cy="1771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365" w:rsidRPr="005C5365">
        <w:rPr>
          <w:rFonts w:ascii="Calibri" w:eastAsia="Calibri" w:hAnsi="Calibri" w:cs="Times New Roman"/>
          <w:noProof/>
          <w:kern w:val="2"/>
          <w:lang w:val="en-ID"/>
          <w14:ligatures w14:val="standardContextual"/>
        </w:rPr>
        <w:drawing>
          <wp:anchor distT="0" distB="0" distL="114300" distR="114300" simplePos="0" relativeHeight="251641344" behindDoc="0" locked="0" layoutInCell="1" allowOverlap="1" wp14:anchorId="56DEC055" wp14:editId="285038AC">
            <wp:simplePos x="0" y="0"/>
            <wp:positionH relativeFrom="margin">
              <wp:posOffset>0</wp:posOffset>
            </wp:positionH>
            <wp:positionV relativeFrom="paragraph">
              <wp:posOffset>6350</wp:posOffset>
            </wp:positionV>
            <wp:extent cx="2863850" cy="17399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F7ACE" w14:textId="2B370116" w:rsidR="002A0156" w:rsidRDefault="002A0156" w:rsidP="007309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78317112" w14:textId="772408A4" w:rsidR="002A0156" w:rsidRDefault="002A0156" w:rsidP="007309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2A9D4B60" w14:textId="6A0F80FA" w:rsidR="001A6E27" w:rsidRDefault="001A6E27" w:rsidP="007309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6E74870" w14:textId="77777777" w:rsidR="005C5365" w:rsidRDefault="005C5365" w:rsidP="007309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22E667F" w14:textId="77777777" w:rsidR="005C5365" w:rsidRDefault="005C5365" w:rsidP="007309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07F2E4D" w14:textId="77777777" w:rsidR="005C5365" w:rsidRDefault="005C5365" w:rsidP="007309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BAADC52" w14:textId="77777777" w:rsidR="005C5365" w:rsidRDefault="005C5365" w:rsidP="007309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227CCED" w14:textId="77777777" w:rsidR="005C5365" w:rsidRDefault="005C5365" w:rsidP="007309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663A2D5" w14:textId="77777777" w:rsidR="005C5365" w:rsidRDefault="005C5365" w:rsidP="007309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F61757E" w14:textId="1D73344E" w:rsidR="001A6E27" w:rsidRPr="00FD43F5" w:rsidRDefault="001A6E27" w:rsidP="00FD43F5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Gambar 1. </w:t>
      </w:r>
      <w:r w:rsidR="00EB6842">
        <w:rPr>
          <w:rFonts w:ascii="Times New Roman" w:hAnsi="Times New Roman"/>
          <w:sz w:val="24"/>
          <w:szCs w:val="24"/>
          <w:lang w:val="en-US"/>
        </w:rPr>
        <w:t xml:space="preserve">Gambar 1A </w:t>
      </w:r>
      <w:proofErr w:type="spellStart"/>
      <w:r w:rsidR="00FD43F5">
        <w:rPr>
          <w:rFonts w:ascii="Times New Roman" w:hAnsi="Times New Roman"/>
          <w:sz w:val="24"/>
          <w:szCs w:val="24"/>
          <w:lang w:val="en-US"/>
        </w:rPr>
        <w:t>Narasumber</w:t>
      </w:r>
      <w:proofErr w:type="spellEnd"/>
      <w:r w:rsidR="00FD43F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D43F5">
        <w:rPr>
          <w:rFonts w:ascii="Times New Roman" w:hAnsi="Times New Roman"/>
          <w:sz w:val="24"/>
          <w:szCs w:val="24"/>
          <w:lang w:val="en-US"/>
        </w:rPr>
        <w:t>memberi</w:t>
      </w:r>
      <w:proofErr w:type="spellEnd"/>
      <w:r w:rsidR="00FD43F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D43F5">
        <w:rPr>
          <w:rFonts w:ascii="Times New Roman" w:hAnsi="Times New Roman"/>
          <w:sz w:val="24"/>
          <w:szCs w:val="24"/>
          <w:lang w:val="en-US"/>
        </w:rPr>
        <w:t>materi</w:t>
      </w:r>
      <w:proofErr w:type="spellEnd"/>
      <w:r w:rsidR="00EB6842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7B5502">
        <w:rPr>
          <w:rFonts w:ascii="Times New Roman" w:hAnsi="Times New Roman"/>
          <w:sz w:val="24"/>
          <w:szCs w:val="24"/>
          <w:lang w:val="en-US"/>
        </w:rPr>
        <w:t>G</w:t>
      </w:r>
      <w:r w:rsidR="00B26DCA">
        <w:rPr>
          <w:rFonts w:ascii="Times New Roman" w:hAnsi="Times New Roman"/>
          <w:sz w:val="24"/>
          <w:szCs w:val="24"/>
          <w:lang w:val="en-US"/>
        </w:rPr>
        <w:t xml:space="preserve">ambar </w:t>
      </w:r>
      <w:r w:rsidR="00EB6842">
        <w:rPr>
          <w:rFonts w:ascii="Times New Roman" w:hAnsi="Times New Roman"/>
          <w:sz w:val="24"/>
          <w:szCs w:val="24"/>
          <w:lang w:val="en-US"/>
        </w:rPr>
        <w:t>1B</w:t>
      </w:r>
      <w:r w:rsidR="00B26DCA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="005B5D77">
        <w:rPr>
          <w:rFonts w:ascii="Times New Roman" w:hAnsi="Times New Roman"/>
          <w:sz w:val="24"/>
          <w:szCs w:val="24"/>
          <w:lang w:val="en-US"/>
        </w:rPr>
        <w:t>P</w:t>
      </w:r>
      <w:r w:rsidR="00B26DCA">
        <w:rPr>
          <w:rFonts w:ascii="Times New Roman" w:hAnsi="Times New Roman"/>
          <w:sz w:val="24"/>
          <w:szCs w:val="24"/>
          <w:lang w:val="en-US"/>
        </w:rPr>
        <w:t>e</w:t>
      </w:r>
      <w:r w:rsidR="005B5D77">
        <w:rPr>
          <w:rFonts w:ascii="Times New Roman" w:hAnsi="Times New Roman"/>
          <w:sz w:val="24"/>
          <w:szCs w:val="24"/>
          <w:lang w:val="en-US"/>
        </w:rPr>
        <w:t>serta</w:t>
      </w:r>
      <w:proofErr w:type="spellEnd"/>
      <w:r w:rsidR="005B5D7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5B5D77">
        <w:rPr>
          <w:rFonts w:ascii="Times New Roman" w:hAnsi="Times New Roman"/>
          <w:sz w:val="24"/>
          <w:szCs w:val="24"/>
          <w:lang w:val="en-US"/>
        </w:rPr>
        <w:t>pelatihan</w:t>
      </w:r>
      <w:proofErr w:type="spellEnd"/>
      <w:r w:rsidR="00EB6842">
        <w:rPr>
          <w:rFonts w:ascii="Times New Roman" w:hAnsi="Times New Roman"/>
          <w:sz w:val="24"/>
          <w:szCs w:val="24"/>
          <w:lang w:val="en-US"/>
        </w:rPr>
        <w:t xml:space="preserve"> STEAM</w:t>
      </w:r>
    </w:p>
    <w:p w14:paraId="7F511DC4" w14:textId="77777777" w:rsidR="00426725" w:rsidRDefault="00426725" w:rsidP="003B7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bookmarkStart w:id="5" w:name="_Hlk218498777"/>
    </w:p>
    <w:p w14:paraId="649AEFDE" w14:textId="1807D3B2" w:rsidR="003B70F3" w:rsidRDefault="003B70F3" w:rsidP="003B7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bookmarkStart w:id="6" w:name="_Hlk218635654"/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Peningkatan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menunjukkan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bahwa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pelatihan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memadukan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ceramah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interaktif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demonstrasi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praktik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serta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pendampingan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langsung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efektif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meningkatkan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kompetensi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guru. Hal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sejalan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penelitian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sebelumnya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menyatakan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bahwa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pelatihan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berbasis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praktik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refleksi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mampu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meningkatkan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pemahaman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guru PAUD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lastRenderedPageBreak/>
        <w:t>mengimplementasikan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kontekstual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Rofi’ah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et al., 2025; </w:t>
      </w:r>
      <w:proofErr w:type="spellStart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Prahartiwi</w:t>
      </w:r>
      <w:proofErr w:type="spellEnd"/>
      <w:r w:rsidRPr="003B70F3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et al., 2025).</w:t>
      </w:r>
    </w:p>
    <w:p w14:paraId="6EEA2F67" w14:textId="22A2641A" w:rsidR="003B70F3" w:rsidRPr="003B70F3" w:rsidRDefault="003B70F3" w:rsidP="003B7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3B70F3">
        <w:rPr>
          <w:rFonts w:ascii="Cambria" w:eastAsia="MS Mincho" w:hAnsi="Cambria" w:cs="Times New Roman"/>
          <w:lang w:val="en-US"/>
        </w:rPr>
        <w:t xml:space="preserve">Selain </w:t>
      </w:r>
      <w:proofErr w:type="spellStart"/>
      <w:r w:rsidRPr="003B70F3">
        <w:rPr>
          <w:rFonts w:ascii="Cambria" w:eastAsia="MS Mincho" w:hAnsi="Cambria" w:cs="Times New Roman"/>
          <w:lang w:val="en-US"/>
        </w:rPr>
        <w:t>peningkatan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 </w:t>
      </w:r>
      <w:proofErr w:type="spellStart"/>
      <w:r w:rsidRPr="003B70F3">
        <w:rPr>
          <w:rFonts w:ascii="Cambria" w:eastAsia="MS Mincho" w:hAnsi="Cambria" w:cs="Times New Roman"/>
          <w:lang w:val="en-US"/>
        </w:rPr>
        <w:t>pemahaman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 </w:t>
      </w:r>
      <w:proofErr w:type="spellStart"/>
      <w:r w:rsidRPr="003B70F3">
        <w:rPr>
          <w:rFonts w:ascii="Cambria" w:eastAsia="MS Mincho" w:hAnsi="Cambria" w:cs="Times New Roman"/>
          <w:lang w:val="en-US"/>
        </w:rPr>
        <w:t>konseptual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, guru juga </w:t>
      </w:r>
      <w:proofErr w:type="spellStart"/>
      <w:r w:rsidRPr="003B70F3">
        <w:rPr>
          <w:rFonts w:ascii="Cambria" w:eastAsia="MS Mincho" w:hAnsi="Cambria" w:cs="Times New Roman"/>
          <w:lang w:val="en-US"/>
        </w:rPr>
        <w:t>menunjukkan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 </w:t>
      </w:r>
      <w:proofErr w:type="spellStart"/>
      <w:r w:rsidRPr="003B70F3">
        <w:rPr>
          <w:rFonts w:ascii="Cambria" w:eastAsia="MS Mincho" w:hAnsi="Cambria" w:cs="Times New Roman"/>
          <w:lang w:val="en-US"/>
        </w:rPr>
        <w:t>peningkatan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 </w:t>
      </w:r>
      <w:proofErr w:type="spellStart"/>
      <w:r w:rsidRPr="003B70F3">
        <w:rPr>
          <w:rFonts w:ascii="Cambria" w:eastAsia="MS Mincho" w:hAnsi="Cambria" w:cs="Times New Roman"/>
          <w:lang w:val="en-US"/>
        </w:rPr>
        <w:t>kemampuan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 </w:t>
      </w:r>
      <w:proofErr w:type="spellStart"/>
      <w:r w:rsidRPr="003B70F3">
        <w:rPr>
          <w:rFonts w:ascii="Cambria" w:eastAsia="MS Mincho" w:hAnsi="Cambria" w:cs="Times New Roman"/>
          <w:lang w:val="en-US"/>
        </w:rPr>
        <w:t>dalam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 </w:t>
      </w:r>
      <w:proofErr w:type="spellStart"/>
      <w:r w:rsidRPr="003B70F3">
        <w:rPr>
          <w:rFonts w:ascii="Cambria" w:eastAsia="MS Mincho" w:hAnsi="Cambria" w:cs="Times New Roman"/>
          <w:lang w:val="en-US"/>
        </w:rPr>
        <w:t>merancang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 </w:t>
      </w:r>
      <w:proofErr w:type="spellStart"/>
      <w:r w:rsidRPr="003B70F3">
        <w:rPr>
          <w:rFonts w:ascii="Cambria" w:eastAsia="MS Mincho" w:hAnsi="Cambria" w:cs="Times New Roman"/>
          <w:lang w:val="en-US"/>
        </w:rPr>
        <w:t>kegiatan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 </w:t>
      </w:r>
      <w:proofErr w:type="spellStart"/>
      <w:r w:rsidRPr="003B70F3">
        <w:rPr>
          <w:rFonts w:ascii="Cambria" w:eastAsia="MS Mincho" w:hAnsi="Cambria" w:cs="Times New Roman"/>
          <w:lang w:val="en-US"/>
        </w:rPr>
        <w:t>pembelajaran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 yang </w:t>
      </w:r>
      <w:proofErr w:type="spellStart"/>
      <w:r w:rsidRPr="003B70F3">
        <w:rPr>
          <w:rFonts w:ascii="Cambria" w:eastAsia="MS Mincho" w:hAnsi="Cambria" w:cs="Times New Roman"/>
          <w:lang w:val="en-US"/>
        </w:rPr>
        <w:t>menyenangkan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 dan </w:t>
      </w:r>
      <w:proofErr w:type="spellStart"/>
      <w:r w:rsidRPr="003B70F3">
        <w:rPr>
          <w:rFonts w:ascii="Cambria" w:eastAsia="MS Mincho" w:hAnsi="Cambria" w:cs="Times New Roman"/>
          <w:lang w:val="en-US"/>
        </w:rPr>
        <w:t>bermakna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. Guru </w:t>
      </w:r>
      <w:proofErr w:type="spellStart"/>
      <w:r w:rsidRPr="003B70F3">
        <w:rPr>
          <w:rFonts w:ascii="Cambria" w:eastAsia="MS Mincho" w:hAnsi="Cambria" w:cs="Times New Roman"/>
          <w:lang w:val="en-US"/>
        </w:rPr>
        <w:t>mampu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 </w:t>
      </w:r>
      <w:proofErr w:type="spellStart"/>
      <w:r w:rsidRPr="003B70F3">
        <w:rPr>
          <w:rFonts w:ascii="Cambria" w:eastAsia="MS Mincho" w:hAnsi="Cambria" w:cs="Times New Roman"/>
          <w:lang w:val="en-US"/>
        </w:rPr>
        <w:t>mengembangkan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 </w:t>
      </w:r>
      <w:proofErr w:type="spellStart"/>
      <w:r w:rsidRPr="003B70F3">
        <w:rPr>
          <w:rFonts w:ascii="Cambria" w:eastAsia="MS Mincho" w:hAnsi="Cambria" w:cs="Times New Roman"/>
          <w:lang w:val="en-US"/>
        </w:rPr>
        <w:t>aktivitas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 </w:t>
      </w:r>
      <w:proofErr w:type="spellStart"/>
      <w:r w:rsidRPr="003B70F3">
        <w:rPr>
          <w:rFonts w:ascii="Cambria" w:eastAsia="MS Mincho" w:hAnsi="Cambria" w:cs="Times New Roman"/>
          <w:lang w:val="en-US"/>
        </w:rPr>
        <w:t>belajar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 </w:t>
      </w:r>
      <w:proofErr w:type="spellStart"/>
      <w:r w:rsidRPr="003B70F3">
        <w:rPr>
          <w:rFonts w:ascii="Cambria" w:eastAsia="MS Mincho" w:hAnsi="Cambria" w:cs="Times New Roman"/>
          <w:lang w:val="en-US"/>
        </w:rPr>
        <w:t>berbasis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 </w:t>
      </w:r>
      <w:proofErr w:type="spellStart"/>
      <w:r w:rsidRPr="003B70F3">
        <w:rPr>
          <w:rFonts w:ascii="Cambria" w:eastAsia="MS Mincho" w:hAnsi="Cambria" w:cs="Times New Roman"/>
          <w:lang w:val="en-US"/>
        </w:rPr>
        <w:t>eksperimen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 </w:t>
      </w:r>
      <w:proofErr w:type="spellStart"/>
      <w:r w:rsidRPr="003B70F3">
        <w:rPr>
          <w:rFonts w:ascii="Cambria" w:eastAsia="MS Mincho" w:hAnsi="Cambria" w:cs="Times New Roman"/>
          <w:lang w:val="en-US"/>
        </w:rPr>
        <w:t>sains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 </w:t>
      </w:r>
      <w:proofErr w:type="spellStart"/>
      <w:r w:rsidRPr="003B70F3">
        <w:rPr>
          <w:rFonts w:ascii="Cambria" w:eastAsia="MS Mincho" w:hAnsi="Cambria" w:cs="Times New Roman"/>
          <w:lang w:val="en-US"/>
        </w:rPr>
        <w:t>sederhana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 </w:t>
      </w:r>
      <w:proofErr w:type="spellStart"/>
      <w:r w:rsidRPr="003B70F3">
        <w:rPr>
          <w:rFonts w:ascii="Cambria" w:eastAsia="MS Mincho" w:hAnsi="Cambria" w:cs="Times New Roman"/>
          <w:lang w:val="en-US"/>
        </w:rPr>
        <w:t>dengan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 </w:t>
      </w:r>
      <w:proofErr w:type="spellStart"/>
      <w:r w:rsidRPr="003B70F3">
        <w:rPr>
          <w:rFonts w:ascii="Cambria" w:eastAsia="MS Mincho" w:hAnsi="Cambria" w:cs="Times New Roman"/>
          <w:lang w:val="en-US"/>
        </w:rPr>
        <w:t>memanfaatkan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 media yang </w:t>
      </w:r>
      <w:proofErr w:type="spellStart"/>
      <w:r w:rsidRPr="003B70F3">
        <w:rPr>
          <w:rFonts w:ascii="Cambria" w:eastAsia="MS Mincho" w:hAnsi="Cambria" w:cs="Times New Roman"/>
          <w:lang w:val="en-US"/>
        </w:rPr>
        <w:t>mudah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 </w:t>
      </w:r>
      <w:proofErr w:type="spellStart"/>
      <w:r w:rsidRPr="003B70F3">
        <w:rPr>
          <w:rFonts w:ascii="Cambria" w:eastAsia="MS Mincho" w:hAnsi="Cambria" w:cs="Times New Roman"/>
          <w:lang w:val="en-US"/>
        </w:rPr>
        <w:t>diperoleh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 di </w:t>
      </w:r>
      <w:proofErr w:type="spellStart"/>
      <w:r w:rsidRPr="003B70F3">
        <w:rPr>
          <w:rFonts w:ascii="Cambria" w:eastAsia="MS Mincho" w:hAnsi="Cambria" w:cs="Times New Roman"/>
          <w:lang w:val="en-US"/>
        </w:rPr>
        <w:t>lingkungan</w:t>
      </w:r>
      <w:proofErr w:type="spellEnd"/>
      <w:r w:rsidRPr="003B70F3">
        <w:rPr>
          <w:rFonts w:ascii="Cambria" w:eastAsia="MS Mincho" w:hAnsi="Cambria" w:cs="Times New Roman"/>
          <w:lang w:val="en-US"/>
        </w:rPr>
        <w:t xml:space="preserve"> </w:t>
      </w:r>
      <w:proofErr w:type="spellStart"/>
      <w:r w:rsidRPr="003B70F3">
        <w:rPr>
          <w:rFonts w:ascii="Cambria" w:eastAsia="MS Mincho" w:hAnsi="Cambria" w:cs="Times New Roman"/>
          <w:lang w:val="en-US"/>
        </w:rPr>
        <w:t>sekitar</w:t>
      </w:r>
      <w:proofErr w:type="spellEnd"/>
      <w:r>
        <w:rPr>
          <w:rFonts w:ascii="Cambria" w:eastAsia="MS Mincho" w:hAnsi="Cambria" w:cs="Times New Roman"/>
          <w:lang w:val="en-US"/>
        </w:rPr>
        <w:t>.</w:t>
      </w:r>
      <w:r w:rsidR="009B3345">
        <w:rPr>
          <w:rFonts w:ascii="Cambria" w:eastAsia="MS Mincho" w:hAnsi="Cambria" w:cs="Times New Roman"/>
          <w:lang w:val="en-US"/>
        </w:rPr>
        <w:t xml:space="preserve"> Serta </w:t>
      </w:r>
      <w:proofErr w:type="spellStart"/>
      <w:r w:rsidR="009B3345">
        <w:rPr>
          <w:rFonts w:ascii="Cambria" w:eastAsia="MS Mincho" w:hAnsi="Cambria" w:cs="Times New Roman"/>
          <w:lang w:val="en-US"/>
        </w:rPr>
        <w:t>mengintegrasikan</w:t>
      </w:r>
      <w:proofErr w:type="spellEnd"/>
      <w:r w:rsidR="009B3345">
        <w:rPr>
          <w:rFonts w:ascii="Cambria" w:eastAsia="MS Mincho" w:hAnsi="Cambria" w:cs="Times New Roman"/>
          <w:lang w:val="en-US"/>
        </w:rPr>
        <w:t xml:space="preserve"> </w:t>
      </w:r>
      <w:proofErr w:type="spellStart"/>
      <w:r w:rsidR="009B3345">
        <w:rPr>
          <w:rFonts w:ascii="Cambria" w:eastAsia="MS Mincho" w:hAnsi="Cambria" w:cs="Times New Roman"/>
          <w:lang w:val="en-US"/>
        </w:rPr>
        <w:t>unsur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seni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matematika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alami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proses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bermain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anak</w:t>
      </w:r>
      <w:proofErr w:type="spellEnd"/>
    </w:p>
    <w:bookmarkEnd w:id="5"/>
    <w:bookmarkEnd w:id="6"/>
    <w:p w14:paraId="1D97C4BD" w14:textId="4B97E04B" w:rsidR="005B5D77" w:rsidRDefault="003B70F3" w:rsidP="003B70F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B6842">
        <w:rPr>
          <w:rFonts w:ascii="Calibri" w:eastAsia="Calibri" w:hAnsi="Calibri" w:cs="Times New Roman"/>
          <w:noProof/>
          <w:kern w:val="2"/>
          <w:lang w:val="en-ID"/>
          <w14:ligatures w14:val="standardContextual"/>
        </w:rPr>
        <w:drawing>
          <wp:anchor distT="0" distB="0" distL="114300" distR="114300" simplePos="0" relativeHeight="251674112" behindDoc="0" locked="0" layoutInCell="1" allowOverlap="1" wp14:anchorId="6F69A81F" wp14:editId="136945D1">
            <wp:simplePos x="0" y="0"/>
            <wp:positionH relativeFrom="column">
              <wp:posOffset>171450</wp:posOffset>
            </wp:positionH>
            <wp:positionV relativeFrom="paragraph">
              <wp:posOffset>128905</wp:posOffset>
            </wp:positionV>
            <wp:extent cx="2837815" cy="196215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966" cy="1966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842" w:rsidRPr="005B5D77">
        <w:rPr>
          <w:rFonts w:ascii="Calibri" w:eastAsia="Calibri" w:hAnsi="Calibri" w:cs="Times New Roman"/>
          <w:noProof/>
          <w:kern w:val="2"/>
          <w:lang w:val="en-ID"/>
          <w14:ligatures w14:val="standardContextual"/>
        </w:rPr>
        <w:drawing>
          <wp:anchor distT="0" distB="0" distL="114300" distR="114300" simplePos="0" relativeHeight="251659776" behindDoc="0" locked="0" layoutInCell="1" allowOverlap="1" wp14:anchorId="00F047A1" wp14:editId="3922097A">
            <wp:simplePos x="0" y="0"/>
            <wp:positionH relativeFrom="column">
              <wp:posOffset>3105150</wp:posOffset>
            </wp:positionH>
            <wp:positionV relativeFrom="paragraph">
              <wp:posOffset>107316</wp:posOffset>
            </wp:positionV>
            <wp:extent cx="2621280" cy="1993900"/>
            <wp:effectExtent l="0" t="0" r="762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</w:p>
    <w:p w14:paraId="169CE127" w14:textId="086EC5CD" w:rsidR="005B5D77" w:rsidRDefault="005B5D77" w:rsidP="007C62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5FE3A66" w14:textId="31000D2A" w:rsidR="005B5D77" w:rsidRDefault="005B5D77" w:rsidP="007C62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75DA65C" w14:textId="6E59DF41" w:rsidR="005B5D77" w:rsidRDefault="005B5D77" w:rsidP="007C62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2415885" w14:textId="0C65309C" w:rsidR="005B5D77" w:rsidRDefault="005B5D77" w:rsidP="007C62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77FC5F3" w14:textId="5794B683" w:rsidR="005B5D77" w:rsidRDefault="005B5D77" w:rsidP="007C62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A4865D1" w14:textId="424D4829" w:rsidR="005B5D77" w:rsidRDefault="005B5D77" w:rsidP="007C62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B394358" w14:textId="77777777" w:rsidR="005B5D77" w:rsidRDefault="005B5D77" w:rsidP="007C62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3D11D78" w14:textId="77777777" w:rsidR="005B5D77" w:rsidRDefault="005B5D77" w:rsidP="007C62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A76DD4D" w14:textId="77777777" w:rsidR="005B5D77" w:rsidRDefault="005B5D77" w:rsidP="007C62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F082449" w14:textId="77777777" w:rsidR="005B5D77" w:rsidRDefault="005B5D77" w:rsidP="007C62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F4064C6" w14:textId="77777777" w:rsidR="003B70F3" w:rsidRDefault="003B70F3" w:rsidP="005B5D7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9D657AA" w14:textId="6A28EE07" w:rsidR="001A6E27" w:rsidRPr="00EB6842" w:rsidRDefault="001A6E27" w:rsidP="005B5D7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Gambar </w:t>
      </w:r>
      <w:r w:rsidR="00EB6842">
        <w:rPr>
          <w:rFonts w:ascii="Times New Roman" w:hAnsi="Times New Roman"/>
          <w:sz w:val="24"/>
          <w:szCs w:val="24"/>
          <w:lang w:val="en-US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r w:rsidR="00EB6842">
        <w:rPr>
          <w:rFonts w:ascii="Times New Roman" w:hAnsi="Times New Roman"/>
          <w:sz w:val="24"/>
          <w:szCs w:val="24"/>
          <w:lang w:val="en-US"/>
        </w:rPr>
        <w:t xml:space="preserve">Gambar </w:t>
      </w:r>
      <w:r>
        <w:rPr>
          <w:rFonts w:ascii="Times New Roman" w:hAnsi="Times New Roman"/>
          <w:sz w:val="24"/>
          <w:szCs w:val="24"/>
        </w:rPr>
        <w:t>2A</w:t>
      </w:r>
      <w:r w:rsidR="00EB684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B6842">
        <w:rPr>
          <w:rFonts w:ascii="Times New Roman" w:hAnsi="Times New Roman"/>
          <w:sz w:val="24"/>
          <w:szCs w:val="24"/>
          <w:lang w:val="en-US"/>
        </w:rPr>
        <w:t>sedang</w:t>
      </w:r>
      <w:proofErr w:type="spellEnd"/>
      <w:r w:rsidR="00EB684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B6842">
        <w:rPr>
          <w:rFonts w:ascii="Times New Roman" w:hAnsi="Times New Roman"/>
          <w:sz w:val="24"/>
          <w:szCs w:val="24"/>
          <w:lang w:val="en-US"/>
        </w:rPr>
        <w:t>diskusi</w:t>
      </w:r>
      <w:proofErr w:type="spellEnd"/>
      <w:r w:rsidR="00EB684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B6842">
        <w:rPr>
          <w:rFonts w:ascii="Times New Roman" w:hAnsi="Times New Roman"/>
          <w:sz w:val="24"/>
          <w:szCs w:val="24"/>
          <w:lang w:val="en-US"/>
        </w:rPr>
        <w:t>kelompok</w:t>
      </w:r>
      <w:proofErr w:type="spellEnd"/>
      <w:r w:rsidR="00EB6842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</w:rPr>
        <w:t>gambar 2B</w:t>
      </w:r>
      <w:r w:rsidR="00EB684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B6842">
        <w:rPr>
          <w:rFonts w:ascii="Times New Roman" w:hAnsi="Times New Roman"/>
          <w:sz w:val="24"/>
          <w:szCs w:val="24"/>
          <w:lang w:val="en-US"/>
        </w:rPr>
        <w:t>peserta</w:t>
      </w:r>
      <w:proofErr w:type="spellEnd"/>
      <w:r w:rsidR="00EB684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B6842">
        <w:rPr>
          <w:rFonts w:ascii="Times New Roman" w:hAnsi="Times New Roman"/>
          <w:sz w:val="24"/>
          <w:szCs w:val="24"/>
          <w:lang w:val="en-US"/>
        </w:rPr>
        <w:t>membuat</w:t>
      </w:r>
      <w:proofErr w:type="spellEnd"/>
      <w:r w:rsidR="00EB684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B6842">
        <w:rPr>
          <w:rFonts w:ascii="Times New Roman" w:hAnsi="Times New Roman"/>
          <w:sz w:val="24"/>
          <w:szCs w:val="24"/>
          <w:lang w:val="en-US"/>
        </w:rPr>
        <w:t>modul</w:t>
      </w:r>
      <w:proofErr w:type="spellEnd"/>
      <w:r w:rsidR="00EB6842">
        <w:rPr>
          <w:rFonts w:ascii="Times New Roman" w:hAnsi="Times New Roman"/>
          <w:sz w:val="24"/>
          <w:szCs w:val="24"/>
          <w:lang w:val="en-US"/>
        </w:rPr>
        <w:t xml:space="preserve"> ajar </w:t>
      </w:r>
    </w:p>
    <w:p w14:paraId="6D40C586" w14:textId="77777777" w:rsidR="00E728BD" w:rsidRDefault="00E728BD" w:rsidP="00E728B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</w:p>
    <w:p w14:paraId="069D4490" w14:textId="66F2F493" w:rsidR="009B3345" w:rsidRDefault="00E728BD" w:rsidP="00E728B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bookmarkStart w:id="7" w:name="_Hlk218635711"/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Dampak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pengambdian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</w:t>
      </w:r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endekatan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sesuai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karakteristik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pada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usia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dini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menekankan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eksplorasi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kreativitas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dan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pengalaman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langsung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(Yakman, 2018; Kamil &amp;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Anggraeni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2023).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Lebih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lanjut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integrasi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nilai-nilai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AIK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terlihat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kemampuan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guru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mengaitkan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aktivitas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belajar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penanaman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karakter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Islami,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seperti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kejujuran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melakukan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eksperimen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kerja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sama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kelompok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serta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rasa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ingin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tahu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sebagai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bagian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sikap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ilmiah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selaras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ajaran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Islam.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Temuan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mendukung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hasil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penelitian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Hasanah et al. (2025) dan Rahiem (2025) yang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menyatakan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bahwa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integrasi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nilai-nilai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Islam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memperkuat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pembentukan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karakter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spiritual dan moral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sejak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usia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dini</w:t>
      </w:r>
      <w:proofErr w:type="spellEnd"/>
      <w:r w:rsidR="009B3345" w:rsidRPr="009B334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</w:t>
      </w:r>
    </w:p>
    <w:p w14:paraId="65FFD5DC" w14:textId="77777777" w:rsidR="00E728BD" w:rsidRPr="00E728BD" w:rsidRDefault="00E728BD" w:rsidP="00E728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pengabdian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memberikan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dampak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positif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bagi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guru TK ABA,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baik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profesional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maupun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pedagogis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profesional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guru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mengalami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peningkatan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kompetensi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merancang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modul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ajar STEAM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terintegrasi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AIK yang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inovatif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kontekstual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dan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sesuai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karakteristik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perkembangan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usia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dini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Modul yang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dihasilkan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menjadi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produk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nyata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langsung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diimplementasikan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di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kelas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</w:t>
      </w:r>
    </w:p>
    <w:p w14:paraId="22BC4FD1" w14:textId="77777777" w:rsidR="00E728BD" w:rsidRPr="00E728BD" w:rsidRDefault="00E728BD" w:rsidP="00E728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lastRenderedPageBreak/>
        <w:t>Secara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pedagogis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guru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menjadi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lebih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percaya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diri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menerapkan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berbasis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yang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hanya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berorientasi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pada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pengembangan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kognitif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tetapi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juga pada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pembentukan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karakter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Islami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dihasilkan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menjadi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lebih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holistik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menyenangkan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dan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bermakna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serta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mendukung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visi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TK ABA yang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menekankan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keseimbangan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antara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kecakapan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abad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ke-21 dan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nilai-nilai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keislaman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Majelis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Dikdasmen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PP Muhammadiyah, 2019; Sa’adah, 2025).</w:t>
      </w:r>
    </w:p>
    <w:p w14:paraId="2D4ECA63" w14:textId="77777777" w:rsidR="00E728BD" w:rsidRPr="00E728BD" w:rsidRDefault="00E728BD" w:rsidP="00E728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demikian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pengabdian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berkontribusi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meningkatkan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kualitas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di TK ABA se-Kota Pontianak dan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berpotensi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menjadi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model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pelatihan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direplikasi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di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lembaga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PAUD Muhammadiyah </w:t>
      </w:r>
      <w:proofErr w:type="spellStart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lainnya</w:t>
      </w:r>
      <w:proofErr w:type="spellEnd"/>
      <w:r w:rsidRPr="00E728BD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</w:t>
      </w:r>
    </w:p>
    <w:bookmarkEnd w:id="7"/>
    <w:p w14:paraId="0DDDF488" w14:textId="77777777" w:rsidR="008E2D82" w:rsidRDefault="008E2D82" w:rsidP="0073092F">
      <w:pPr>
        <w:spacing w:after="0" w:line="240" w:lineRule="auto"/>
        <w:ind w:left="1260" w:hanging="1260"/>
        <w:jc w:val="both"/>
        <w:rPr>
          <w:rFonts w:ascii="Times New Roman" w:hAnsi="Times New Roman"/>
          <w:b/>
          <w:sz w:val="24"/>
          <w:szCs w:val="24"/>
        </w:rPr>
      </w:pPr>
    </w:p>
    <w:p w14:paraId="2EEDFEB5" w14:textId="65EFE631" w:rsidR="001A6E27" w:rsidRDefault="001A6E27" w:rsidP="008E2D82">
      <w:pPr>
        <w:spacing w:after="0" w:line="360" w:lineRule="auto"/>
        <w:ind w:left="1260" w:hanging="12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SIMPULAN </w:t>
      </w:r>
    </w:p>
    <w:p w14:paraId="449E5547" w14:textId="77777777" w:rsidR="001D57BE" w:rsidRPr="001D57BE" w:rsidRDefault="001D57BE" w:rsidP="008E2D82">
      <w:pPr>
        <w:keepNext/>
        <w:keepLines/>
        <w:spacing w:after="0" w:line="360" w:lineRule="auto"/>
        <w:ind w:firstLine="709"/>
        <w:jc w:val="both"/>
        <w:outlineLvl w:val="0"/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Pembelajaran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STEAM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terintegrasi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nilai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Al-Islam dan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Kemuhammadiyahan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(AIK)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merupakan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pendekatan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strategis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dalam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meningkatkan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kualitas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pembelajaran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pendidikan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anak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usia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dini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sekaligus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membentuk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karakter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spiritual dan moral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anak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sejak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dini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Melalui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kegiatan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pengabdian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kepada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masyarakat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ini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, guru TK ‘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Aisyiyah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Bustanul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Athfal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se-Kota Pontianak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diharapkan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mengalami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peningkatan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pemahaman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konseptual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dan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keterampilan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praktis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dalam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merancang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serta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mengimplementasikan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pembelajaran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STEAM yang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kontekstual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inovatif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, dan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sesuai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karakteristik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anak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usia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dini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. Integrasi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nilai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AIK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secara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holistik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dalam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aktivitas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eksploratif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dan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berbasis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proyek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tidak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hanya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memperkaya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pengalaman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belajar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anak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tetapi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juga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memperkuat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internalisasi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nilai-nilai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keislaman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sejalan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visi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pendidikan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Muhammadiyah dan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tuntutan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kompetensi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abad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ke-21.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demikian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penguatan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kompetensi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guru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melalui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pendekatan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ini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menjadi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langkah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penting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dalam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mewujudkan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pembelajaran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PAUD yang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bermakna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berkelanjutan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, dan </w:t>
      </w:r>
      <w:proofErr w:type="spellStart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>berkarakter</w:t>
      </w:r>
      <w:proofErr w:type="spellEnd"/>
      <w:r w:rsidRPr="001D57BE">
        <w:rPr>
          <w:rFonts w:ascii="Times New Roman" w:eastAsia="MS Gothic" w:hAnsi="Times New Roman" w:cs="Times New Roman"/>
          <w:color w:val="000000"/>
          <w:sz w:val="24"/>
          <w:szCs w:val="24"/>
          <w:lang w:val="en-US"/>
        </w:rPr>
        <w:t xml:space="preserve"> Islami.</w:t>
      </w:r>
    </w:p>
    <w:p w14:paraId="18F99C1E" w14:textId="77777777" w:rsidR="001A6E27" w:rsidRDefault="001A6E27" w:rsidP="0073092F">
      <w:pPr>
        <w:spacing w:after="0" w:line="240" w:lineRule="auto"/>
        <w:ind w:left="1260" w:hanging="1260"/>
        <w:jc w:val="both"/>
        <w:rPr>
          <w:rFonts w:ascii="Times New Roman" w:hAnsi="Times New Roman"/>
          <w:b/>
          <w:sz w:val="24"/>
          <w:szCs w:val="24"/>
        </w:rPr>
      </w:pPr>
    </w:p>
    <w:p w14:paraId="3AE6E92A" w14:textId="67C1E3EC" w:rsidR="001A6E27" w:rsidRDefault="001A6E27" w:rsidP="0073092F">
      <w:pPr>
        <w:spacing w:after="0" w:line="240" w:lineRule="auto"/>
        <w:ind w:left="1260" w:hanging="12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UCAPAN TERIMAKASIH </w:t>
      </w:r>
    </w:p>
    <w:p w14:paraId="478BC7EC" w14:textId="77777777" w:rsidR="001A6E27" w:rsidRDefault="001A6E27" w:rsidP="0073092F">
      <w:pPr>
        <w:spacing w:after="0" w:line="240" w:lineRule="auto"/>
        <w:ind w:left="1260" w:hanging="126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7E77B0AC" w14:textId="3FA0DD11" w:rsidR="001A6E27" w:rsidRPr="000401D1" w:rsidRDefault="000401D1" w:rsidP="000401D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Penulis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mengucapkan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terima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kasih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sebesar-besarnya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kepada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Universitas Muhammadiyah Pontianak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melalui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Lembaga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Penelitian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dan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Pengabdian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kepada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Masyarakat (LPPM)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atas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dukungan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fasilitasi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, dan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pendanaan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sehingga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kegiatan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pengabdian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kepada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masyarakat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ini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dapat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terlaksana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baik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Ucapan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terima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kasih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juga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disampaikan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kepada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sekolah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TK ‘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Aisyiyah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Bustanul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Athfal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(ABA) se-Kota Pontianak,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khususnya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para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kepala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sekolah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dan guru-guru TK ABA,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atas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partisipasi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aktif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kerja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sama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serta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komitmen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tinggi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selama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pelaksanaan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kegiatan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Kontribusi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dan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keterbukaan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seluruh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pihak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sangat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berarti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lastRenderedPageBreak/>
        <w:t>dalam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mendukung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keberhasilan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program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serta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peningkatan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kualitas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pembelajaran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anak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usia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dini</w:t>
      </w:r>
      <w:proofErr w:type="spellEnd"/>
      <w:r w:rsidRPr="000401D1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.</w:t>
      </w:r>
    </w:p>
    <w:p w14:paraId="523CC505" w14:textId="77777777" w:rsidR="000401D1" w:rsidRDefault="000401D1" w:rsidP="0073092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0C1A035" w14:textId="4171B73D" w:rsidR="001A6E27" w:rsidRDefault="001A6E27" w:rsidP="0073092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DAFTAR PUSTAKA </w:t>
      </w:r>
    </w:p>
    <w:p w14:paraId="428F7A93" w14:textId="77777777" w:rsidR="00426725" w:rsidRDefault="00426725" w:rsidP="00730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6A524A9" w14:textId="77777777" w:rsidR="00426725" w:rsidRPr="00426725" w:rsidRDefault="00426725" w:rsidP="0042672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bookmarkStart w:id="8" w:name="_Hlk218636668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Hasanah, U.,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Maulida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R., &amp; Sari, D. P. (2025). Integrasi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nilai-nilai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Islam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pada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usia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dini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Jurnal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Pendidikan Anak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Usia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Dini</w:t>
      </w: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, 9(1), 45–58.</w:t>
      </w:r>
    </w:p>
    <w:p w14:paraId="487C48E0" w14:textId="77777777" w:rsidR="00426725" w:rsidRPr="00426725" w:rsidRDefault="00426725" w:rsidP="0042672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Herro, D., &amp; Quigley, C. (2021). Exploring teachers’ perceptions of STEAM teaching through professional development: Implications for practice. </w:t>
      </w:r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Journal of Science Education and Technology</w:t>
      </w: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30(2), 1–14. </w:t>
      </w:r>
      <w:hyperlink r:id="rId11" w:history="1">
        <w:r w:rsidRPr="0042672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ID" w:eastAsia="en-ID"/>
          </w:rPr>
          <w:t>https://doi.org/10.1007/s10956-020-09878-0</w:t>
        </w:r>
      </w:hyperlink>
    </w:p>
    <w:p w14:paraId="63049F47" w14:textId="77777777" w:rsidR="00426725" w:rsidRPr="00426725" w:rsidRDefault="00426725" w:rsidP="0042672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Hidayati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N. (2022). Integrasi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nilai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Al-Islam dan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Kemuhammadiyahan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usia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dini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Jurnal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Pendidikan Islam Anak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Usia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Dini</w:t>
      </w: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, 4(2), 101–112.</w:t>
      </w:r>
    </w:p>
    <w:p w14:paraId="435F41D5" w14:textId="77777777" w:rsidR="00426725" w:rsidRPr="00426725" w:rsidRDefault="00426725" w:rsidP="0042672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Kamil, M., &amp;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Anggraeni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D. (2023).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berbasis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eksplorasi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pada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usia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dini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Jurnal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Obsesi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: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Jurnal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Pendidikan Anak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Usia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Dini</w:t>
      </w: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7(3), 3456–3468. </w:t>
      </w:r>
      <w:hyperlink r:id="rId12" w:history="1">
        <w:r w:rsidRPr="0042672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ID" w:eastAsia="en-ID"/>
          </w:rPr>
          <w:t>https://doi.org/10.31004/obsesi.v7i3</w:t>
        </w:r>
      </w:hyperlink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</w:t>
      </w:r>
    </w:p>
    <w:p w14:paraId="386D5674" w14:textId="77777777" w:rsidR="00426725" w:rsidRPr="00426725" w:rsidRDefault="00426725" w:rsidP="0042672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Kemendikbudristek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(2022). </w:t>
      </w:r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Panduan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pengembangan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kurikulum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merdeka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pada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pendidikan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anak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usia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dini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Kementerian Pendidikan,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Kebudayaan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Riset, dan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Teknologi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Republik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Indonesia.</w:t>
      </w:r>
    </w:p>
    <w:p w14:paraId="559A8452" w14:textId="77777777" w:rsidR="00426725" w:rsidRPr="00426725" w:rsidRDefault="00426725" w:rsidP="0042672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Majelis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Dikdasmen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PP Muhammadiyah. (2019). </w:t>
      </w:r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Pendidikan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karakter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dalam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perspektif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Al-Islam dan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Kemuhammadiyahan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 PP Muhammadiyah.</w:t>
      </w:r>
    </w:p>
    <w:p w14:paraId="23D31203" w14:textId="77777777" w:rsidR="00426725" w:rsidRPr="00426725" w:rsidRDefault="00426725" w:rsidP="0042672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Majelis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Dikdasmen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PP Muhammadiyah. (2020).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Pedoman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pendidikan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Al-Islam dan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Kemuhammadiyahan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pada PAUD</w:t>
      </w: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 PP Muhammadiyah.</w:t>
      </w:r>
    </w:p>
    <w:p w14:paraId="7366B6DB" w14:textId="77777777" w:rsidR="00426725" w:rsidRPr="00426725" w:rsidRDefault="00426725" w:rsidP="0042672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NAEYC. (2020). </w:t>
      </w:r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Developmentally appropriate practice in early childhood programs serving children from birth through age 8</w:t>
      </w: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(4th ed.). National Association for the Education of Young Children.</w:t>
      </w:r>
    </w:p>
    <w:p w14:paraId="4681F17C" w14:textId="77777777" w:rsidR="00426725" w:rsidRPr="00426725" w:rsidRDefault="00426725" w:rsidP="0042672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Nurhafizah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N.,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Suryana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D., &amp; Rahmawati, Y. (2023).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Tantangan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implementasi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pada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usia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dini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Jurnal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Pendidikan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Usia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Dini</w:t>
      </w: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, 17(1), 23–35.</w:t>
      </w:r>
    </w:p>
    <w:p w14:paraId="0219FAB1" w14:textId="77777777" w:rsidR="00426725" w:rsidRPr="00426725" w:rsidRDefault="00426725" w:rsidP="0042672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OECD. (2021). </w:t>
      </w:r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Starting strong VI: Supporting meaningful interactions in early childhood education and care</w:t>
      </w: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OECD Publishing. </w:t>
      </w:r>
      <w:hyperlink r:id="rId13" w:history="1">
        <w:r w:rsidRPr="0042672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ID" w:eastAsia="en-ID"/>
          </w:rPr>
          <w:t>https://doi.org/10.1787/f47a06ae-en</w:t>
        </w:r>
      </w:hyperlink>
    </w:p>
    <w:p w14:paraId="39B30735" w14:textId="77777777" w:rsidR="00426725" w:rsidRPr="00426725" w:rsidRDefault="00426725" w:rsidP="0042672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Perignat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, E., &amp; Katz-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Buonincontro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J. (2019). STEAM in practice and research: An integrative literature review. </w:t>
      </w:r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Thinking Skills and Creativity</w:t>
      </w: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31, 31–43. </w:t>
      </w:r>
      <w:hyperlink r:id="rId14" w:history="1">
        <w:r w:rsidRPr="0042672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ID" w:eastAsia="en-ID"/>
          </w:rPr>
          <w:t>https://doi.org/10.1016/j.tsc.2018.10.002</w:t>
        </w:r>
      </w:hyperlink>
    </w:p>
    <w:p w14:paraId="24284ADC" w14:textId="77777777" w:rsidR="00426725" w:rsidRPr="00426725" w:rsidRDefault="00426725" w:rsidP="0042672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Prahartiwi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W., Lestari, S., &amp; Fauziah, N. (2025).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Pelatihan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berbasis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praktik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meningkatkan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kompetensi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guru PAUD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STEAM.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Jurnal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Pengabdian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Pendidikan</w:t>
      </w: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, 6(1), 77–88.</w:t>
      </w:r>
    </w:p>
    <w:p w14:paraId="38CC92CB" w14:textId="77777777" w:rsidR="00426725" w:rsidRPr="00426725" w:rsidRDefault="00426725" w:rsidP="0042672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Rahiem, M. D. H. (2025). Islamic values integration in early childhood education: Opportunities and challenges. </w:t>
      </w:r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International Journal of Islamic Educational Studies</w:t>
      </w: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, 5(1), 1–12.</w:t>
      </w:r>
    </w:p>
    <w:p w14:paraId="1B284A6B" w14:textId="77777777" w:rsidR="00426725" w:rsidRPr="00426725" w:rsidRDefault="00426725" w:rsidP="0042672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Rahmawati, Y., &amp;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Suryana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D. (2021).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Kompetensi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guru PAUD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mengembangkan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berbasis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STEAM.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Jurnal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Ilmiah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Pendidikan Anak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Usia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Dini</w:t>
      </w: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, 6(2), 145–156.</w:t>
      </w:r>
    </w:p>
    <w:p w14:paraId="73BBA816" w14:textId="77777777" w:rsidR="00426725" w:rsidRPr="00426725" w:rsidRDefault="00426725" w:rsidP="0042672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Rofi’ah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S.,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Mulyani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S., &amp; Hadi, S. (2025).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Pelatihan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reflektif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bagi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guru PAUD.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Jurnal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Pendidikan dan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Pengabdian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Masyarakat</w:t>
      </w: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, 8(1), 90–102.</w:t>
      </w:r>
    </w:p>
    <w:p w14:paraId="012C3D32" w14:textId="77777777" w:rsidR="00426725" w:rsidRPr="00426725" w:rsidRDefault="00426725" w:rsidP="0042672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Sa’adah, L. (2025). Pendidikan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karakter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Islami pada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usia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dini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di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lembaga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Muhammadiyah.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Jurnal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Pendidikan Islam</w:t>
      </w: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, 11(1), 55–69.</w:t>
      </w:r>
    </w:p>
    <w:p w14:paraId="19345B8B" w14:textId="77777777" w:rsidR="00426725" w:rsidRPr="00426725" w:rsidRDefault="00426725" w:rsidP="0042672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lastRenderedPageBreak/>
        <w:t>Suyanto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S., &amp; Jihad, A. (2021). </w:t>
      </w:r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Pendidikan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anak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usia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dini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: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Konsep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dan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praktik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pembelajaran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Kencana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</w:t>
      </w:r>
    </w:p>
    <w:p w14:paraId="08A895B4" w14:textId="77777777" w:rsidR="00426725" w:rsidRPr="00426725" w:rsidRDefault="00426725" w:rsidP="0042672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Trilling, B., &amp; Fadel, C. (2019). </w:t>
      </w:r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21st century skills: Learning for life in our times</w:t>
      </w: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 Jossey-Bass.</w:t>
      </w:r>
    </w:p>
    <w:p w14:paraId="4683CDD4" w14:textId="77777777" w:rsidR="00426725" w:rsidRPr="00426725" w:rsidRDefault="00426725" w:rsidP="0042672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UNESCO. (2021). </w:t>
      </w:r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Reimagining our futures together: A new social contract for education</w:t>
      </w: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 UNESCO Publishing.</w:t>
      </w:r>
    </w:p>
    <w:p w14:paraId="497C1F62" w14:textId="77777777" w:rsidR="00426725" w:rsidRPr="00426725" w:rsidRDefault="00426725" w:rsidP="0042672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Wijayanti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R., Lestari, D., &amp;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Puspitasari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A. (2022).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STEAM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mengembangkan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kreativitas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anak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usia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dini</w:t>
      </w:r>
      <w:proofErr w:type="spellEnd"/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Jurnal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Obsesi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: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Jurnal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Pendidikan Anak </w:t>
      </w:r>
      <w:proofErr w:type="spellStart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Usia</w:t>
      </w:r>
      <w:proofErr w:type="spellEnd"/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Dini</w:t>
      </w: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6(4), 3194–3206. </w:t>
      </w:r>
      <w:hyperlink r:id="rId15" w:history="1">
        <w:r w:rsidRPr="0042672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ID" w:eastAsia="en-ID"/>
          </w:rPr>
          <w:t>https://doi.org/10.31004/obsesi.v6i4</w:t>
        </w:r>
      </w:hyperlink>
    </w:p>
    <w:p w14:paraId="39CCE132" w14:textId="77777777" w:rsidR="00426725" w:rsidRPr="00426725" w:rsidRDefault="00426725" w:rsidP="0042672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Yakman, G. (2018). </w:t>
      </w:r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STEAM education: An overview of creating a model of integrative education</w:t>
      </w: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 STEAM Education Press.</w:t>
      </w:r>
    </w:p>
    <w:p w14:paraId="03E818E7" w14:textId="77777777" w:rsidR="00426725" w:rsidRPr="00426725" w:rsidRDefault="00426725" w:rsidP="0042672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Yakman, G., &amp; Lee, H. (2019). Exploring the exemplary STEAM education in the U.S. as a practical educational framework for integrated learning. </w:t>
      </w:r>
      <w:r w:rsidRPr="00426725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Journal of the Korean Association for Science Education</w:t>
      </w:r>
      <w:r w:rsidRPr="00426725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, 39(6), 805–820.</w:t>
      </w:r>
    </w:p>
    <w:bookmarkEnd w:id="8"/>
    <w:p w14:paraId="53F01F33" w14:textId="77777777" w:rsidR="001A6E27" w:rsidRPr="001A6E27" w:rsidRDefault="001A6E27" w:rsidP="00426725">
      <w:pPr>
        <w:spacing w:after="0" w:line="240" w:lineRule="auto"/>
        <w:jc w:val="both"/>
        <w:rPr>
          <w:lang w:val="en-US"/>
        </w:rPr>
      </w:pPr>
    </w:p>
    <w:sectPr w:rsidR="001A6E27" w:rsidRPr="001A6E27" w:rsidSect="0073092F">
      <w:headerReference w:type="default" r:id="rId16"/>
      <w:footerReference w:type="even" r:id="rId17"/>
      <w:footerReference w:type="default" r:id="rId18"/>
      <w:pgSz w:w="11907" w:h="16840" w:code="9"/>
      <w:pgMar w:top="1259" w:right="1440" w:bottom="1440" w:left="144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A8C4E" w14:textId="77777777" w:rsidR="005B2D35" w:rsidRDefault="005B2D35" w:rsidP="0073092F">
      <w:pPr>
        <w:spacing w:after="0" w:line="240" w:lineRule="auto"/>
      </w:pPr>
      <w:r>
        <w:separator/>
      </w:r>
    </w:p>
  </w:endnote>
  <w:endnote w:type="continuationSeparator" w:id="0">
    <w:p w14:paraId="2EEC6F5A" w14:textId="77777777" w:rsidR="005B2D35" w:rsidRDefault="005B2D35" w:rsidP="00730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2DD6F" w14:textId="77777777" w:rsidR="001002A1" w:rsidRDefault="001002A1" w:rsidP="009A3A1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05DC73" w14:textId="77777777" w:rsidR="001002A1" w:rsidRDefault="001002A1" w:rsidP="001002A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C1E58" w14:textId="77777777" w:rsidR="001002A1" w:rsidRPr="0075198D" w:rsidRDefault="001002A1" w:rsidP="009A3A13">
    <w:pPr>
      <w:pStyle w:val="Footer"/>
      <w:framePr w:wrap="around" w:vAnchor="text" w:hAnchor="margin" w:xAlign="right" w:y="1"/>
      <w:rPr>
        <w:rStyle w:val="PageNumber"/>
      </w:rPr>
    </w:pPr>
    <w:r w:rsidRPr="0075198D">
      <w:rPr>
        <w:rStyle w:val="PageNumber"/>
      </w:rPr>
      <w:fldChar w:fldCharType="begin"/>
    </w:r>
    <w:r w:rsidRPr="0075198D">
      <w:rPr>
        <w:rStyle w:val="PageNumber"/>
      </w:rPr>
      <w:instrText xml:space="preserve">PAGE  </w:instrText>
    </w:r>
    <w:r w:rsidRPr="0075198D">
      <w:rPr>
        <w:rStyle w:val="PageNumber"/>
      </w:rPr>
      <w:fldChar w:fldCharType="separate"/>
    </w:r>
    <w:r w:rsidR="005B76AA">
      <w:rPr>
        <w:rStyle w:val="PageNumber"/>
        <w:noProof/>
      </w:rPr>
      <w:t>1</w:t>
    </w:r>
    <w:r w:rsidRPr="0075198D">
      <w:rPr>
        <w:rStyle w:val="PageNumber"/>
      </w:rPr>
      <w:fldChar w:fldCharType="end"/>
    </w:r>
  </w:p>
  <w:p w14:paraId="0064DAE8" w14:textId="77777777" w:rsidR="001002A1" w:rsidRPr="0075198D" w:rsidRDefault="001002A1" w:rsidP="001002A1">
    <w:pPr>
      <w:pStyle w:val="Footer"/>
      <w:ind w:right="360"/>
      <w:rPr>
        <w:rFonts w:ascii="Times New Roman" w:hAnsi="Times New Roman" w:cs="Times New Roman"/>
        <w:lang w:val="en-US"/>
      </w:rPr>
    </w:pPr>
    <w:r w:rsidRPr="0075198D">
      <w:rPr>
        <w:rFonts w:ascii="Times New Roman" w:hAnsi="Times New Roman" w:cs="Times New Roman"/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2D785C8" wp14:editId="113421A0">
              <wp:simplePos x="0" y="0"/>
              <wp:positionH relativeFrom="column">
                <wp:posOffset>-164478</wp:posOffset>
              </wp:positionH>
              <wp:positionV relativeFrom="paragraph">
                <wp:posOffset>-141411</wp:posOffset>
              </wp:positionV>
              <wp:extent cx="5980896" cy="37323"/>
              <wp:effectExtent l="0" t="0" r="20320" b="2032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0896" cy="37323"/>
                        <a:chOff x="0" y="0"/>
                        <a:chExt cx="5980896" cy="37323"/>
                      </a:xfrm>
                    </wpg:grpSpPr>
                    <wps:wsp>
                      <wps:cNvPr id="12" name="Straight Connector 12"/>
                      <wps:cNvCnPr/>
                      <wps:spPr>
                        <a:xfrm>
                          <a:off x="0" y="0"/>
                          <a:ext cx="598089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Straight Connector 13"/>
                      <wps:cNvCnPr/>
                      <wps:spPr>
                        <a:xfrm>
                          <a:off x="0" y="37323"/>
                          <a:ext cx="598089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533CAF8" id="Group 11" o:spid="_x0000_s1026" style="position:absolute;margin-left:-12.95pt;margin-top:-11.15pt;width:470.95pt;height:2.95pt;z-index:251664384" coordsize="59808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">
              <v:line id="Straight Connector 12" o:spid="_x0000_s1027" style="position:absolute;visibility:visible;mso-wrap-style:square" from="0,0" to="5980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" strokecolor="#7030a0"/>
              <v:line id="Straight Connector 13" o:spid="_x0000_s1028" style="position:absolute;visibility:visible;mso-wrap-style:square" from="0,373" to="59808,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" strokecolor="#7030a0" strokeweight="2.25pt"/>
            </v:group>
          </w:pict>
        </mc:Fallback>
      </mc:AlternateContent>
    </w:r>
    <w:proofErr w:type="spellStart"/>
    <w:r w:rsidRPr="0075198D">
      <w:rPr>
        <w:rFonts w:ascii="Times New Roman" w:eastAsia="Arial" w:hAnsi="Times New Roman" w:cs="Times New Roman"/>
        <w:b/>
        <w:lang w:val="en-ID" w:eastAsia="en-ID"/>
      </w:rPr>
      <w:t>Jurnal</w:t>
    </w:r>
    <w:proofErr w:type="spellEnd"/>
    <w:r w:rsidRPr="0075198D">
      <w:rPr>
        <w:rFonts w:ascii="Times New Roman" w:eastAsia="Arial" w:hAnsi="Times New Roman" w:cs="Times New Roman"/>
        <w:b/>
        <w:lang w:val="en-ID" w:eastAsia="en-ID"/>
      </w:rPr>
      <w:t xml:space="preserve"> </w:t>
    </w:r>
    <w:proofErr w:type="spellStart"/>
    <w:r w:rsidRPr="0075198D">
      <w:rPr>
        <w:rFonts w:ascii="Times New Roman" w:eastAsia="Arial" w:hAnsi="Times New Roman" w:cs="Times New Roman"/>
        <w:b/>
        <w:lang w:val="en-ID" w:eastAsia="en-ID"/>
      </w:rPr>
      <w:t>Sinar</w:t>
    </w:r>
    <w:proofErr w:type="spellEnd"/>
    <w:r w:rsidRPr="0075198D">
      <w:rPr>
        <w:rFonts w:ascii="Times New Roman" w:eastAsia="Arial" w:hAnsi="Times New Roman" w:cs="Times New Roman"/>
        <w:b/>
        <w:lang w:val="en-ID" w:eastAsia="en-ID"/>
      </w:rPr>
      <w:t xml:space="preserve"> Sang Surya </w:t>
    </w:r>
    <w:r w:rsidRPr="0075198D">
      <w:rPr>
        <w:rFonts w:ascii="Times New Roman" w:eastAsia="Arial" w:hAnsi="Times New Roman" w:cs="Times New Roman"/>
        <w:lang w:val="en-ID" w:eastAsia="en-ID"/>
      </w:rPr>
      <w:t>Vol .4 No.2 Agustus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A2899" w14:textId="77777777" w:rsidR="005B2D35" w:rsidRDefault="005B2D35" w:rsidP="0073092F">
      <w:pPr>
        <w:spacing w:after="0" w:line="240" w:lineRule="auto"/>
      </w:pPr>
      <w:r>
        <w:separator/>
      </w:r>
    </w:p>
  </w:footnote>
  <w:footnote w:type="continuationSeparator" w:id="0">
    <w:p w14:paraId="5842303A" w14:textId="77777777" w:rsidR="005B2D35" w:rsidRDefault="005B2D35" w:rsidP="00730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E5EA9" w14:textId="77777777" w:rsidR="0073092F" w:rsidRDefault="0073092F" w:rsidP="0073092F">
    <w:pPr>
      <w:pStyle w:val="Header"/>
      <w:ind w:right="45"/>
      <w:jc w:val="right"/>
      <w:rPr>
        <w:rFonts w:ascii="Times New Roman" w:hAnsi="Times New Roman"/>
        <w:b/>
        <w:lang w:val="en-ID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6F14874" wp14:editId="21758EFE">
          <wp:simplePos x="0" y="0"/>
          <wp:positionH relativeFrom="column">
            <wp:posOffset>-259572</wp:posOffset>
          </wp:positionH>
          <wp:positionV relativeFrom="paragraph">
            <wp:posOffset>-116840</wp:posOffset>
          </wp:positionV>
          <wp:extent cx="800525" cy="633942"/>
          <wp:effectExtent l="0" t="0" r="0" b="0"/>
          <wp:wrapNone/>
          <wp:docPr id="1" name="Picture 1" descr="C:\Users\rumbi\OneDrive\Pictures\sinar sang surya fi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umbi\OneDrive\Pictures\sinar sang surya fix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525" cy="633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>
      <w:rPr>
        <w:rFonts w:ascii="Times New Roman" w:hAnsi="Times New Roman"/>
        <w:b/>
      </w:rPr>
      <w:t>Sinar</w:t>
    </w:r>
    <w:proofErr w:type="spellEnd"/>
    <w:r>
      <w:rPr>
        <w:rFonts w:ascii="Times New Roman" w:hAnsi="Times New Roman"/>
        <w:b/>
      </w:rPr>
      <w:t xml:space="preserve"> Sang Surya</w:t>
    </w:r>
    <w:r>
      <w:rPr>
        <w:rFonts w:ascii="Times New Roman" w:hAnsi="Times New Roman"/>
        <w:b/>
        <w:lang w:val="id-ID"/>
      </w:rPr>
      <w:t xml:space="preserve"> (Jurnal </w:t>
    </w:r>
    <w:r>
      <w:rPr>
        <w:rFonts w:ascii="Times New Roman" w:hAnsi="Times New Roman"/>
        <w:b/>
      </w:rPr>
      <w:t xml:space="preserve">Pusat </w:t>
    </w:r>
    <w:r>
      <w:rPr>
        <w:rFonts w:ascii="Times New Roman" w:hAnsi="Times New Roman"/>
        <w:b/>
        <w:lang w:val="id-ID"/>
      </w:rPr>
      <w:t>Pengabdian Kepada Masyarakat</w:t>
    </w:r>
    <w:r>
      <w:rPr>
        <w:rFonts w:ascii="Times New Roman" w:hAnsi="Times New Roman"/>
        <w:b/>
      </w:rPr>
      <w:t xml:space="preserve"> </w:t>
    </w:r>
    <w:r>
      <w:rPr>
        <w:rFonts w:ascii="Times New Roman" w:hAnsi="Times New Roman"/>
        <w:b/>
        <w:lang w:val="id-ID"/>
      </w:rPr>
      <w:t>)</w:t>
    </w:r>
  </w:p>
  <w:p w14:paraId="63424512" w14:textId="77777777" w:rsidR="0073092F" w:rsidRDefault="0073092F" w:rsidP="0073092F">
    <w:pPr>
      <w:pStyle w:val="Header"/>
      <w:ind w:right="45"/>
      <w:jc w:val="right"/>
      <w:rPr>
        <w:rFonts w:ascii="Times New Roman" w:hAnsi="Times New Roman"/>
      </w:rPr>
    </w:pPr>
    <w:r>
      <w:rPr>
        <w:rFonts w:ascii="Times New Roman" w:hAnsi="Times New Roman"/>
      </w:rPr>
      <w:t xml:space="preserve">Vol. </w:t>
    </w:r>
    <w:r w:rsidR="005B76AA">
      <w:rPr>
        <w:rFonts w:ascii="Times New Roman" w:hAnsi="Times New Roman"/>
      </w:rPr>
      <w:t>5</w:t>
    </w:r>
    <w:r>
      <w:rPr>
        <w:rFonts w:ascii="Times New Roman" w:hAnsi="Times New Roman"/>
      </w:rPr>
      <w:t>, No. 1, Maret 2</w:t>
    </w:r>
    <w:r>
      <w:rPr>
        <w:rFonts w:ascii="Times New Roman" w:hAnsi="Times New Roman"/>
        <w:lang w:val="id-ID"/>
      </w:rPr>
      <w:t>021</w:t>
    </w:r>
    <w:r>
      <w:rPr>
        <w:rFonts w:ascii="Times New Roman" w:hAnsi="Times New Roman"/>
      </w:rPr>
      <w:t>, Hal. xx-xx</w:t>
    </w:r>
  </w:p>
  <w:p w14:paraId="0060AEEA" w14:textId="77777777" w:rsidR="001002A1" w:rsidRDefault="0073092F" w:rsidP="001002A1">
    <w:pPr>
      <w:spacing w:line="0" w:lineRule="atLeast"/>
      <w:ind w:left="6060"/>
      <w:jc w:val="right"/>
      <w:rPr>
        <w:rFonts w:ascii="Times New Roman" w:eastAsia="Arial" w:hAnsi="Times New Roman" w:cs="Times New Roman"/>
        <w:sz w:val="20"/>
        <w:szCs w:val="20"/>
        <w:lang w:val="en-ID"/>
      </w:rPr>
    </w:pPr>
    <w:r w:rsidRPr="0073092F">
      <w:rPr>
        <w:rFonts w:ascii="Times New Roman" w:hAnsi="Times New Roman" w:cs="Times New Roman"/>
        <w:sz w:val="20"/>
        <w:szCs w:val="20"/>
      </w:rPr>
      <w:t>e-ISSN:</w:t>
    </w:r>
    <w:r w:rsidRPr="0073092F">
      <w:rPr>
        <w:rFonts w:ascii="Times New Roman" w:hAnsi="Times New Roman" w:cs="Times New Roman"/>
        <w:sz w:val="20"/>
        <w:szCs w:val="20"/>
        <w:lang w:val="en-ID"/>
      </w:rPr>
      <w:t xml:space="preserve"> </w:t>
    </w:r>
    <w:r w:rsidRPr="0073092F">
      <w:rPr>
        <w:rFonts w:ascii="Times New Roman" w:eastAsia="Arial" w:hAnsi="Times New Roman" w:cs="Times New Roman"/>
        <w:sz w:val="20"/>
        <w:szCs w:val="20"/>
        <w:lang w:val="en-ID"/>
      </w:rPr>
      <w:t>2597-484X</w:t>
    </w:r>
  </w:p>
  <w:p w14:paraId="182305A7" w14:textId="77777777" w:rsidR="0073092F" w:rsidRDefault="0073092F" w:rsidP="0073092F">
    <w:pPr>
      <w:pStyle w:val="Header"/>
      <w:ind w:right="45"/>
      <w:rPr>
        <w:rFonts w:ascii="Times New Roman" w:hAnsi="Times New Roman"/>
      </w:rPr>
    </w:pPr>
    <w:r>
      <w:rPr>
        <w:rFonts w:ascii="Times New Roman" w:hAnsi="Times New Roman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5FB5BB3" wp14:editId="06F9A910">
              <wp:simplePos x="0" y="0"/>
              <wp:positionH relativeFrom="column">
                <wp:posOffset>-261257</wp:posOffset>
              </wp:positionH>
              <wp:positionV relativeFrom="paragraph">
                <wp:posOffset>557</wp:posOffset>
              </wp:positionV>
              <wp:extent cx="5980896" cy="37323"/>
              <wp:effectExtent l="0" t="0" r="20320" b="2032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0896" cy="37323"/>
                        <a:chOff x="0" y="0"/>
                        <a:chExt cx="5980896" cy="37323"/>
                      </a:xfrm>
                    </wpg:grpSpPr>
                    <wps:wsp>
                      <wps:cNvPr id="6" name="Straight Connector 5"/>
                      <wps:cNvCnPr/>
                      <wps:spPr>
                        <a:xfrm>
                          <a:off x="0" y="0"/>
                          <a:ext cx="598089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" name="Straight Connector 6"/>
                      <wps:cNvCnPr/>
                      <wps:spPr>
                        <a:xfrm>
                          <a:off x="0" y="37323"/>
                          <a:ext cx="598089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D915B9" id="Group 7" o:spid="_x0000_s1026" style="position:absolute;margin-left:-20.55pt;margin-top:.05pt;width:470.95pt;height:2.95pt;z-index:251662336" coordsize="59808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">
              <v:line id="Straight Connector 5" o:spid="_x0000_s1027" style="position:absolute;visibility:visible;mso-wrap-style:square" from="0,0" to="5980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" strokecolor="#7030a0"/>
              <v:line id="Straight Connector 6" o:spid="_x0000_s1028" style="position:absolute;visibility:visible;mso-wrap-style:square" from="0,373" to="59808,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" strokecolor="#7030a0" strokeweight="2.25pt"/>
            </v:group>
          </w:pict>
        </mc:Fallback>
      </mc:AlternateContent>
    </w:r>
  </w:p>
  <w:p w14:paraId="129C8574" w14:textId="77777777" w:rsidR="0073092F" w:rsidRDefault="007309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6E27"/>
    <w:rsid w:val="000401D1"/>
    <w:rsid w:val="0004415E"/>
    <w:rsid w:val="001002A1"/>
    <w:rsid w:val="001A6E27"/>
    <w:rsid w:val="001D57BE"/>
    <w:rsid w:val="0022698B"/>
    <w:rsid w:val="00244300"/>
    <w:rsid w:val="0025062B"/>
    <w:rsid w:val="002A0156"/>
    <w:rsid w:val="002A1653"/>
    <w:rsid w:val="002C65B9"/>
    <w:rsid w:val="003B70F3"/>
    <w:rsid w:val="003C7C05"/>
    <w:rsid w:val="00426725"/>
    <w:rsid w:val="00480B02"/>
    <w:rsid w:val="00497883"/>
    <w:rsid w:val="005049C0"/>
    <w:rsid w:val="005B2D35"/>
    <w:rsid w:val="005B5D77"/>
    <w:rsid w:val="005B76AA"/>
    <w:rsid w:val="005C5365"/>
    <w:rsid w:val="006310AE"/>
    <w:rsid w:val="0073092F"/>
    <w:rsid w:val="0075198D"/>
    <w:rsid w:val="00784207"/>
    <w:rsid w:val="007B5502"/>
    <w:rsid w:val="007C6248"/>
    <w:rsid w:val="00832B45"/>
    <w:rsid w:val="00845668"/>
    <w:rsid w:val="0086173F"/>
    <w:rsid w:val="008E2D82"/>
    <w:rsid w:val="009549A3"/>
    <w:rsid w:val="00992D4C"/>
    <w:rsid w:val="009B3345"/>
    <w:rsid w:val="00AF1248"/>
    <w:rsid w:val="00B0075A"/>
    <w:rsid w:val="00B26DCA"/>
    <w:rsid w:val="00B72728"/>
    <w:rsid w:val="00C6270C"/>
    <w:rsid w:val="00C713EC"/>
    <w:rsid w:val="00E0509D"/>
    <w:rsid w:val="00E728BD"/>
    <w:rsid w:val="00E95B70"/>
    <w:rsid w:val="00EB6842"/>
    <w:rsid w:val="00EC01C2"/>
    <w:rsid w:val="00ED23AE"/>
    <w:rsid w:val="00F546C0"/>
    <w:rsid w:val="00FA7B23"/>
    <w:rsid w:val="00FD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D9D753"/>
  <w15:docId w15:val="{8CA53AD0-6540-4A36-A4B1-66CBCF803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E27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1A6E27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A6E27"/>
    <w:rPr>
      <w:rFonts w:ascii="Calibri" w:eastAsia="Times New Roman" w:hAnsi="Calibri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A6E27"/>
    <w:rPr>
      <w:rFonts w:ascii="Times New Roman" w:hAnsi="Times New Roman" w:cs="Times New Roman" w:hint="default"/>
    </w:rPr>
  </w:style>
  <w:style w:type="table" w:styleId="TableGrid">
    <w:name w:val="Table Grid"/>
    <w:basedOn w:val="TableNormal"/>
    <w:uiPriority w:val="59"/>
    <w:rsid w:val="001A6E27"/>
    <w:pPr>
      <w:spacing w:after="0" w:line="240" w:lineRule="auto"/>
    </w:pPr>
    <w:rPr>
      <w:lang w:val="id-ID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A6E27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7309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092F"/>
    <w:rPr>
      <w:lang w:val="id-ID"/>
    </w:rPr>
  </w:style>
  <w:style w:type="character" w:styleId="UnresolvedMention">
    <w:name w:val="Unresolved Mention"/>
    <w:basedOn w:val="DefaultParagraphFont"/>
    <w:uiPriority w:val="99"/>
    <w:semiHidden/>
    <w:unhideWhenUsed/>
    <w:rsid w:val="00ED23A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00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styleId="Emphasis">
    <w:name w:val="Emphasis"/>
    <w:basedOn w:val="DefaultParagraphFont"/>
    <w:uiPriority w:val="20"/>
    <w:qFormat/>
    <w:rsid w:val="00B0075A"/>
    <w:rPr>
      <w:i/>
      <w:iCs/>
    </w:rPr>
  </w:style>
  <w:style w:type="character" w:styleId="Strong">
    <w:name w:val="Strong"/>
    <w:basedOn w:val="DefaultParagraphFont"/>
    <w:uiPriority w:val="22"/>
    <w:qFormat/>
    <w:rsid w:val="00B007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i.org/10.1787/f47a06ae-en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doi.org/10.31004/obsesi.v7i3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sudarti26@unmuhpnk.ac.id" TargetMode="External"/><Relationship Id="rId11" Type="http://schemas.openxmlformats.org/officeDocument/2006/relationships/hyperlink" Target="https://doi.org/10.1007/s10956-020-09878-0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doi.org/10.31004/obsesi.v6i4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doi.org/10.1016/j.tsc.2018.10.00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9</Pages>
  <Words>2978</Words>
  <Characters>16980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riswanto -</dc:creator>
  <cp:lastModifiedBy>ASUS VIVOBOOK</cp:lastModifiedBy>
  <cp:revision>12</cp:revision>
  <dcterms:created xsi:type="dcterms:W3CDTF">2021-02-01T16:22:00Z</dcterms:created>
  <dcterms:modified xsi:type="dcterms:W3CDTF">2026-01-07T01:50:00Z</dcterms:modified>
</cp:coreProperties>
</file>