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58051" w14:textId="7A2181B6" w:rsidR="003942D8" w:rsidRPr="003942D8" w:rsidRDefault="003942D8" w:rsidP="0073092F">
      <w:pPr>
        <w:spacing w:after="0" w:line="240" w:lineRule="auto"/>
        <w:jc w:val="center"/>
        <w:rPr>
          <w:rFonts w:ascii="Times New Roman" w:eastAsia="Times New Roman" w:hAnsi="Times New Roman"/>
          <w:b/>
          <w:bCs/>
          <w:i/>
          <w:iCs/>
          <w:sz w:val="28"/>
          <w:szCs w:val="28"/>
        </w:rPr>
      </w:pPr>
      <w:bookmarkStart w:id="0" w:name="_Hlk167146613"/>
      <w:r w:rsidRPr="003942D8">
        <w:rPr>
          <w:rFonts w:ascii="Times New Roman" w:eastAsia="Times New Roman" w:hAnsi="Times New Roman"/>
          <w:b/>
          <w:bCs/>
          <w:i/>
          <w:iCs/>
          <w:sz w:val="28"/>
          <w:szCs w:val="28"/>
        </w:rPr>
        <w:t>Edukasi dan Pemberdayaan Masyarakat Melalui Bank Sampah Berbasis Komunitas: Menjadikan Lingkungan di Kecamatan Metro Utara yang Lebih Bersih dan Sehat</w:t>
      </w:r>
      <w:bookmarkEnd w:id="0"/>
    </w:p>
    <w:p w14:paraId="0785D13F" w14:textId="77777777" w:rsidR="003942D8" w:rsidRDefault="003942D8" w:rsidP="0073092F">
      <w:pPr>
        <w:spacing w:after="0" w:line="240" w:lineRule="auto"/>
        <w:jc w:val="center"/>
        <w:rPr>
          <w:rFonts w:ascii="Times New Roman" w:hAnsi="Times New Roman"/>
          <w:b/>
          <w:sz w:val="28"/>
        </w:rPr>
      </w:pPr>
    </w:p>
    <w:p w14:paraId="2B64ADA4" w14:textId="77777777" w:rsidR="001A6E27" w:rsidRDefault="001A6E27" w:rsidP="0073092F">
      <w:pPr>
        <w:spacing w:after="0" w:line="240" w:lineRule="auto"/>
        <w:jc w:val="center"/>
        <w:rPr>
          <w:rFonts w:ascii="Times New Roman" w:hAnsi="Times New Roman"/>
          <w:b/>
          <w:sz w:val="28"/>
          <w:szCs w:val="28"/>
          <w:lang w:val="en-US"/>
        </w:rPr>
      </w:pPr>
    </w:p>
    <w:tbl>
      <w:tblPr>
        <w:tblStyle w:val="TableGrid"/>
        <w:tblW w:w="0" w:type="auto"/>
        <w:tblInd w:w="0" w:type="dxa"/>
        <w:tblBorders>
          <w:top w:val="none" w:sz="0" w:space="0" w:color="auto"/>
          <w:bottom w:val="none" w:sz="0" w:space="0" w:color="auto"/>
        </w:tblBorders>
        <w:tblLook w:val="04A0" w:firstRow="1" w:lastRow="0" w:firstColumn="1" w:lastColumn="0" w:noHBand="0" w:noVBand="1"/>
      </w:tblPr>
      <w:tblGrid>
        <w:gridCol w:w="3005"/>
        <w:gridCol w:w="3006"/>
        <w:gridCol w:w="3006"/>
      </w:tblGrid>
      <w:tr w:rsidR="001002A1" w14:paraId="76D9B6E5" w14:textId="77777777" w:rsidTr="001002A1">
        <w:tc>
          <w:tcPr>
            <w:tcW w:w="3081" w:type="dxa"/>
          </w:tcPr>
          <w:p w14:paraId="50662419" w14:textId="0C42CA12" w:rsidR="001002A1" w:rsidRDefault="001002A1" w:rsidP="003942D8">
            <w:pPr>
              <w:rPr>
                <w:rFonts w:ascii="Times New Roman" w:hAnsi="Times New Roman" w:cs="Times New Roman"/>
                <w:b/>
                <w:lang w:val="en-US"/>
              </w:rPr>
            </w:pPr>
            <w:r w:rsidRPr="0073092F">
              <w:rPr>
                <w:rFonts w:ascii="Times New Roman" w:hAnsi="Times New Roman" w:cs="Times New Roman"/>
                <w:b/>
              </w:rPr>
              <w:t>Diterima</w:t>
            </w:r>
            <w:r w:rsidRPr="0073092F">
              <w:rPr>
                <w:rFonts w:ascii="Times New Roman" w:hAnsi="Times New Roman" w:cs="Times New Roman"/>
              </w:rPr>
              <w:t xml:space="preserve">: </w:t>
            </w:r>
            <w:r w:rsidRPr="0073092F">
              <w:rPr>
                <w:rFonts w:ascii="Times New Roman" w:hAnsi="Times New Roman" w:cs="Times New Roman"/>
                <w:lang w:val="en-US"/>
              </w:rPr>
              <w:t xml:space="preserve">            </w:t>
            </w:r>
          </w:p>
        </w:tc>
        <w:tc>
          <w:tcPr>
            <w:tcW w:w="3081" w:type="dxa"/>
          </w:tcPr>
          <w:p w14:paraId="7983C3C5" w14:textId="68953208" w:rsidR="001002A1" w:rsidRDefault="001002A1" w:rsidP="003942D8">
            <w:pPr>
              <w:rPr>
                <w:rFonts w:ascii="Times New Roman" w:hAnsi="Times New Roman" w:cs="Times New Roman"/>
                <w:b/>
                <w:lang w:val="en-US"/>
              </w:rPr>
            </w:pPr>
            <w:r w:rsidRPr="0073092F">
              <w:rPr>
                <w:rFonts w:ascii="Times New Roman" w:hAnsi="Times New Roman" w:cs="Times New Roman"/>
                <w:b/>
                <w:lang w:val="en-US"/>
              </w:rPr>
              <w:t>Direview</w:t>
            </w:r>
            <w:r>
              <w:rPr>
                <w:rFonts w:ascii="Times New Roman" w:hAnsi="Times New Roman" w:cs="Times New Roman"/>
                <w:lang w:val="en-US"/>
              </w:rPr>
              <w:t>:</w:t>
            </w:r>
            <w:r w:rsidRPr="0073092F">
              <w:rPr>
                <w:rFonts w:ascii="Times New Roman" w:hAnsi="Times New Roman" w:cs="Times New Roman"/>
              </w:rPr>
              <w:t xml:space="preserve"> </w:t>
            </w:r>
            <w:r>
              <w:rPr>
                <w:rFonts w:ascii="Times New Roman" w:hAnsi="Times New Roman" w:cs="Times New Roman"/>
                <w:lang w:val="en-US"/>
              </w:rPr>
              <w:t xml:space="preserve">         </w:t>
            </w:r>
            <w:r w:rsidRPr="0073092F">
              <w:rPr>
                <w:rFonts w:ascii="Times New Roman" w:hAnsi="Times New Roman" w:cs="Times New Roman"/>
                <w:lang w:val="en-US"/>
              </w:rPr>
              <w:t xml:space="preserve"> </w:t>
            </w:r>
          </w:p>
        </w:tc>
        <w:tc>
          <w:tcPr>
            <w:tcW w:w="3081" w:type="dxa"/>
          </w:tcPr>
          <w:p w14:paraId="4EFA63F6" w14:textId="5B3A140E" w:rsidR="001002A1" w:rsidRPr="005B76AA" w:rsidRDefault="001002A1" w:rsidP="003942D8">
            <w:pPr>
              <w:rPr>
                <w:rFonts w:ascii="Times New Roman" w:hAnsi="Times New Roman" w:cs="Times New Roman"/>
                <w:b/>
                <w:sz w:val="28"/>
                <w:szCs w:val="28"/>
                <w:lang w:val="en-US"/>
              </w:rPr>
            </w:pPr>
            <w:r w:rsidRPr="0073092F">
              <w:rPr>
                <w:rFonts w:ascii="Times New Roman" w:hAnsi="Times New Roman" w:cs="Times New Roman"/>
                <w:b/>
              </w:rPr>
              <w:t>Disetujui</w:t>
            </w:r>
            <w:r w:rsidRPr="0073092F">
              <w:rPr>
                <w:rFonts w:ascii="Times New Roman" w:hAnsi="Times New Roman" w:cs="Times New Roman"/>
              </w:rPr>
              <w:t>:</w:t>
            </w:r>
          </w:p>
        </w:tc>
      </w:tr>
    </w:tbl>
    <w:p w14:paraId="194A69ED" w14:textId="77777777" w:rsidR="001002A1" w:rsidRDefault="001002A1" w:rsidP="0073092F">
      <w:pPr>
        <w:spacing w:after="0" w:line="240" w:lineRule="auto"/>
        <w:jc w:val="center"/>
        <w:rPr>
          <w:rFonts w:ascii="Times New Roman" w:hAnsi="Times New Roman" w:cs="Times New Roman"/>
          <w:b/>
          <w:lang w:val="en-US"/>
        </w:rPr>
      </w:pPr>
    </w:p>
    <w:p w14:paraId="56CE70F4" w14:textId="77777777" w:rsidR="001002A1" w:rsidRDefault="001002A1" w:rsidP="0073092F">
      <w:pPr>
        <w:spacing w:after="0" w:line="240" w:lineRule="auto"/>
        <w:jc w:val="center"/>
        <w:rPr>
          <w:rFonts w:ascii="Times New Roman" w:hAnsi="Times New Roman" w:cs="Times New Roman"/>
          <w:b/>
          <w:lang w:val="en-US"/>
        </w:rPr>
      </w:pPr>
    </w:p>
    <w:p w14:paraId="7542F344" w14:textId="1678D5B2" w:rsidR="003942D8" w:rsidRPr="00460327" w:rsidRDefault="001A6E27" w:rsidP="0073092F">
      <w:pPr>
        <w:spacing w:after="0" w:line="240" w:lineRule="auto"/>
        <w:jc w:val="center"/>
        <w:rPr>
          <w:rFonts w:ascii="Times New Roman" w:eastAsia="Times New Roman" w:hAnsi="Times New Roman"/>
          <w:b/>
          <w:bCs/>
          <w:sz w:val="24"/>
          <w:vertAlign w:val="superscript"/>
        </w:rPr>
      </w:pPr>
      <w:r w:rsidRPr="00460327">
        <w:rPr>
          <w:rFonts w:ascii="Times New Roman" w:hAnsi="Times New Roman"/>
          <w:b/>
          <w:bCs/>
        </w:rPr>
        <w:t xml:space="preserve"> </w:t>
      </w:r>
      <w:r w:rsidR="003942D8" w:rsidRPr="00460327">
        <w:rPr>
          <w:rFonts w:ascii="Times New Roman" w:eastAsia="Times New Roman" w:hAnsi="Times New Roman" w:cs="Times New Roman"/>
          <w:b/>
          <w:bCs/>
        </w:rPr>
        <w:t>Refai</w:t>
      </w:r>
      <w:r w:rsidR="00460327">
        <w:rPr>
          <w:rFonts w:ascii="Times New Roman" w:hAnsi="Times New Roman"/>
          <w:b/>
          <w:bCs/>
          <w:sz w:val="24"/>
          <w:szCs w:val="24"/>
          <w:vertAlign w:val="superscript"/>
        </w:rPr>
        <w:t>1*</w:t>
      </w:r>
      <w:r w:rsidR="003942D8" w:rsidRPr="00460327">
        <w:rPr>
          <w:rFonts w:ascii="Times New Roman" w:eastAsia="Times New Roman" w:hAnsi="Times New Roman" w:cs="Times New Roman"/>
          <w:b/>
          <w:bCs/>
        </w:rPr>
        <w:t xml:space="preserve">, </w:t>
      </w:r>
      <w:r w:rsidR="003942D8" w:rsidRPr="00460327">
        <w:rPr>
          <w:rFonts w:asciiTheme="majorBidi" w:hAnsiTheme="majorBidi" w:cstheme="majorBidi"/>
          <w:b/>
          <w:bCs/>
        </w:rPr>
        <w:t>Suharno Zen</w:t>
      </w:r>
      <w:r w:rsidR="00460327">
        <w:rPr>
          <w:rFonts w:ascii="Times New Roman" w:hAnsi="Times New Roman"/>
          <w:b/>
          <w:bCs/>
          <w:sz w:val="24"/>
          <w:szCs w:val="24"/>
          <w:vertAlign w:val="superscript"/>
        </w:rPr>
        <w:t>2</w:t>
      </w:r>
      <w:r w:rsidR="003942D8" w:rsidRPr="00460327">
        <w:rPr>
          <w:rFonts w:asciiTheme="majorBidi" w:hAnsiTheme="majorBidi" w:cstheme="majorBidi"/>
          <w:b/>
          <w:bCs/>
        </w:rPr>
        <w:t xml:space="preserve">, </w:t>
      </w:r>
      <w:r w:rsidR="003942D8" w:rsidRPr="00460327">
        <w:rPr>
          <w:rFonts w:ascii="Times New Roman" w:hAnsi="Times New Roman" w:cs="Times New Roman"/>
          <w:b/>
          <w:bCs/>
          <w:sz w:val="24"/>
          <w:szCs w:val="24"/>
        </w:rPr>
        <w:t>Syaifudin Latif Darmawan</w:t>
      </w:r>
      <w:r w:rsidR="00460327">
        <w:rPr>
          <w:rFonts w:ascii="Times New Roman" w:hAnsi="Times New Roman" w:cs="Times New Roman"/>
          <w:b/>
          <w:bCs/>
          <w:sz w:val="24"/>
          <w:szCs w:val="24"/>
          <w:vertAlign w:val="superscript"/>
        </w:rPr>
        <w:t>3</w:t>
      </w:r>
      <w:r w:rsidR="003942D8" w:rsidRPr="00460327">
        <w:rPr>
          <w:rFonts w:ascii="Times New Roman" w:hAnsi="Times New Roman" w:cs="Times New Roman"/>
          <w:b/>
          <w:bCs/>
          <w:sz w:val="24"/>
          <w:szCs w:val="24"/>
        </w:rPr>
        <w:t xml:space="preserve">, </w:t>
      </w:r>
      <w:r w:rsidR="003942D8" w:rsidRPr="00460327">
        <w:rPr>
          <w:rFonts w:ascii="Times New Roman" w:eastAsia="Times New Roman" w:hAnsi="Times New Roman"/>
          <w:b/>
          <w:bCs/>
          <w:sz w:val="24"/>
        </w:rPr>
        <w:t>Satrio Budi Wibowo</w:t>
      </w:r>
      <w:r w:rsidR="00460327">
        <w:rPr>
          <w:rFonts w:ascii="Times New Roman" w:eastAsia="Times New Roman" w:hAnsi="Times New Roman"/>
          <w:b/>
          <w:bCs/>
          <w:sz w:val="24"/>
          <w:vertAlign w:val="superscript"/>
        </w:rPr>
        <w:t>4</w:t>
      </w:r>
    </w:p>
    <w:p w14:paraId="110DD46B" w14:textId="77777777" w:rsidR="003942D8" w:rsidRDefault="003942D8" w:rsidP="0073092F">
      <w:pPr>
        <w:spacing w:after="0" w:line="240" w:lineRule="auto"/>
        <w:jc w:val="center"/>
        <w:rPr>
          <w:rFonts w:ascii="Times New Roman" w:hAnsi="Times New Roman"/>
          <w:b/>
        </w:rPr>
      </w:pPr>
    </w:p>
    <w:p w14:paraId="73B1458D" w14:textId="6CD82F9B" w:rsidR="001A6E27" w:rsidRDefault="00460327" w:rsidP="0073092F">
      <w:pPr>
        <w:spacing w:after="0" w:line="240" w:lineRule="auto"/>
        <w:jc w:val="center"/>
        <w:rPr>
          <w:rFonts w:ascii="Times New Roman" w:hAnsi="Times New Roman"/>
        </w:rPr>
      </w:pPr>
      <w:r>
        <w:rPr>
          <w:rFonts w:ascii="Times New Roman" w:hAnsi="Times New Roman"/>
        </w:rPr>
        <w:t>Universitas Muhammadiyah Metro</w:t>
      </w:r>
      <w:r w:rsidR="001A6E27">
        <w:rPr>
          <w:rFonts w:ascii="Times New Roman" w:hAnsi="Times New Roman"/>
        </w:rPr>
        <w:t xml:space="preserve">, </w:t>
      </w:r>
      <w:r>
        <w:rPr>
          <w:rFonts w:ascii="Times New Roman" w:hAnsi="Times New Roman"/>
        </w:rPr>
        <w:t>Jl. Ki Hajar Dewantara No.116 Iringmulyo Kota Metro</w:t>
      </w:r>
      <w:r w:rsidR="001A6E27">
        <w:rPr>
          <w:rFonts w:ascii="Times New Roman" w:hAnsi="Times New Roman"/>
          <w:vertAlign w:val="superscript"/>
        </w:rPr>
        <w:t>1</w:t>
      </w:r>
    </w:p>
    <w:p w14:paraId="72C6199F" w14:textId="26A9F672" w:rsidR="001A6E27" w:rsidRDefault="00460327" w:rsidP="0073092F">
      <w:pPr>
        <w:spacing w:after="0" w:line="240" w:lineRule="auto"/>
        <w:jc w:val="center"/>
        <w:rPr>
          <w:rFonts w:ascii="Times New Roman" w:hAnsi="Times New Roman"/>
        </w:rPr>
      </w:pPr>
      <w:r>
        <w:rPr>
          <w:rFonts w:ascii="Times New Roman" w:hAnsi="Times New Roman"/>
        </w:rPr>
        <w:t>Universitas Muhammadiyah Metro, Jl. Ki Hajar Dewantara No.116 Iringmulyo Kota Metro</w:t>
      </w:r>
      <w:r>
        <w:rPr>
          <w:rFonts w:ascii="Times New Roman" w:hAnsi="Times New Roman"/>
          <w:vertAlign w:val="superscript"/>
        </w:rPr>
        <w:t xml:space="preserve"> </w:t>
      </w:r>
      <w:r w:rsidR="001A6E27">
        <w:rPr>
          <w:rFonts w:ascii="Times New Roman" w:hAnsi="Times New Roman"/>
          <w:vertAlign w:val="superscript"/>
        </w:rPr>
        <w:t>2</w:t>
      </w:r>
    </w:p>
    <w:p w14:paraId="457DD3ED" w14:textId="092853A0" w:rsidR="00460327" w:rsidRDefault="00460327" w:rsidP="0073092F">
      <w:pPr>
        <w:spacing w:after="0" w:line="240" w:lineRule="auto"/>
        <w:jc w:val="center"/>
        <w:rPr>
          <w:rFonts w:ascii="Times New Roman" w:hAnsi="Times New Roman"/>
          <w:vertAlign w:val="superscript"/>
        </w:rPr>
      </w:pPr>
      <w:r>
        <w:rPr>
          <w:rFonts w:ascii="Times New Roman" w:hAnsi="Times New Roman"/>
        </w:rPr>
        <w:t>Universitas Muhammadiyah Metro, Jl. Ki Hajar Dewantara No.116 Iringmulyo Kota Metro</w:t>
      </w:r>
      <w:r>
        <w:rPr>
          <w:rFonts w:ascii="Times New Roman" w:hAnsi="Times New Roman"/>
          <w:vertAlign w:val="superscript"/>
        </w:rPr>
        <w:t>3</w:t>
      </w:r>
    </w:p>
    <w:p w14:paraId="4B79B09A" w14:textId="77777777" w:rsidR="00460327" w:rsidRPr="00460327" w:rsidRDefault="00460327" w:rsidP="0073092F">
      <w:pPr>
        <w:spacing w:after="0" w:line="240" w:lineRule="auto"/>
        <w:jc w:val="center"/>
        <w:rPr>
          <w:rFonts w:ascii="Times New Roman" w:hAnsi="Times New Roman"/>
          <w:vertAlign w:val="superscript"/>
        </w:rPr>
      </w:pPr>
    </w:p>
    <w:p w14:paraId="539F8C7C" w14:textId="6A08B24A" w:rsidR="0075198D" w:rsidRPr="0075198D" w:rsidRDefault="0075198D" w:rsidP="0073092F">
      <w:pPr>
        <w:spacing w:after="0" w:line="240" w:lineRule="auto"/>
        <w:jc w:val="center"/>
        <w:rPr>
          <w:rFonts w:ascii="Times New Roman" w:hAnsi="Times New Roman"/>
          <w:lang w:val="en-US"/>
        </w:rPr>
      </w:pPr>
      <w:r>
        <w:rPr>
          <w:rFonts w:ascii="Times New Roman" w:hAnsi="Times New Roman"/>
          <w:lang w:val="en-US"/>
        </w:rPr>
        <w:t xml:space="preserve">E-mail: </w:t>
      </w:r>
      <w:hyperlink r:id="rId7" w:history="1">
        <w:r w:rsidR="003942D8" w:rsidRPr="005602EE">
          <w:rPr>
            <w:rStyle w:val="Hyperlink"/>
            <w:rFonts w:ascii="Times New Roman" w:hAnsi="Times New Roman"/>
            <w:lang w:val="en-US"/>
          </w:rPr>
          <w:t>refaiummetro@gmail.com</w:t>
        </w:r>
      </w:hyperlink>
      <w:r>
        <w:rPr>
          <w:rFonts w:ascii="Times New Roman" w:hAnsi="Times New Roman"/>
          <w:lang w:val="en-US"/>
        </w:rPr>
        <w:t xml:space="preserve"> </w:t>
      </w:r>
    </w:p>
    <w:p w14:paraId="2ADD4797" w14:textId="77777777" w:rsidR="001A6E27" w:rsidRDefault="001A6E27" w:rsidP="0073092F">
      <w:pPr>
        <w:spacing w:line="240" w:lineRule="auto"/>
        <w:jc w:val="center"/>
        <w:rPr>
          <w:rFonts w:ascii="Times New Roman" w:hAnsi="Times New Roman"/>
          <w:b/>
        </w:rPr>
      </w:pPr>
    </w:p>
    <w:p w14:paraId="06103DD5" w14:textId="1A61B48E" w:rsidR="001A6E27" w:rsidRDefault="001A6E27" w:rsidP="0073092F">
      <w:pPr>
        <w:spacing w:line="240" w:lineRule="auto"/>
        <w:ind w:left="1259" w:hanging="1259"/>
        <w:jc w:val="center"/>
        <w:rPr>
          <w:rFonts w:ascii="Times New Roman" w:hAnsi="Times New Roman"/>
          <w:b/>
          <w:color w:val="000000"/>
          <w:lang w:val="en-US"/>
        </w:rPr>
      </w:pPr>
      <w:r>
        <w:rPr>
          <w:rFonts w:ascii="Times New Roman" w:hAnsi="Times New Roman"/>
          <w:b/>
          <w:color w:val="000000"/>
        </w:rPr>
        <w:t>ABSTRAK</w:t>
      </w:r>
    </w:p>
    <w:p w14:paraId="3820BCEA" w14:textId="77777777" w:rsidR="001A6E27" w:rsidRDefault="001A6E27" w:rsidP="0073092F">
      <w:pPr>
        <w:spacing w:after="0" w:line="240" w:lineRule="auto"/>
        <w:jc w:val="both"/>
        <w:rPr>
          <w:rFonts w:ascii="Times New Roman" w:hAnsi="Times New Roman"/>
          <w:sz w:val="4"/>
          <w:szCs w:val="16"/>
        </w:rPr>
      </w:pPr>
    </w:p>
    <w:p w14:paraId="383D4E01" w14:textId="77777777" w:rsidR="001B35EA" w:rsidRDefault="001B35EA" w:rsidP="0073092F">
      <w:pPr>
        <w:spacing w:after="0" w:line="240" w:lineRule="auto"/>
        <w:jc w:val="both"/>
        <w:rPr>
          <w:rFonts w:ascii="Times New Roman" w:hAnsi="Times New Roman"/>
          <w:sz w:val="20"/>
          <w:szCs w:val="20"/>
        </w:rPr>
      </w:pPr>
    </w:p>
    <w:p w14:paraId="7A6050BB" w14:textId="7B5BBB2D" w:rsidR="001B35EA" w:rsidRPr="00346B63" w:rsidRDefault="001B35EA" w:rsidP="001B35EA">
      <w:pPr>
        <w:spacing w:after="0" w:line="240" w:lineRule="auto"/>
        <w:jc w:val="both"/>
        <w:rPr>
          <w:rFonts w:ascii="Times New Roman" w:hAnsi="Times New Roman"/>
          <w:i/>
          <w:iCs/>
          <w:sz w:val="20"/>
          <w:szCs w:val="20"/>
        </w:rPr>
      </w:pPr>
      <w:bookmarkStart w:id="1" w:name="_Hlk167183340"/>
      <w:r w:rsidRPr="00346B63">
        <w:rPr>
          <w:rFonts w:ascii="Times New Roman" w:hAnsi="Times New Roman"/>
          <w:i/>
          <w:iCs/>
          <w:sz w:val="20"/>
          <w:szCs w:val="20"/>
        </w:rPr>
        <w:t xml:space="preserve">Program pengabdian kepada masyarakat ini bertujuan untuk mengajarkan masyarakat, terutama anggota Pimpinan Cabang Aisyiyah (PCA) Metro Utara tentang pentingnya mengelola sampah dengan baik. </w:t>
      </w:r>
      <w:r w:rsidR="00346B63" w:rsidRPr="00346B63">
        <w:rPr>
          <w:rFonts w:ascii="Times New Roman" w:hAnsi="Times New Roman"/>
          <w:i/>
          <w:iCs/>
          <w:sz w:val="20"/>
          <w:szCs w:val="20"/>
        </w:rPr>
        <w:t>Program pengabdian kepada masyarakat ini dilaksanakan dalam bentuk penyelenggaraan</w:t>
      </w:r>
      <w:r w:rsidRPr="00346B63">
        <w:rPr>
          <w:rFonts w:ascii="Times New Roman" w:hAnsi="Times New Roman"/>
          <w:i/>
          <w:iCs/>
          <w:sz w:val="20"/>
          <w:szCs w:val="20"/>
        </w:rPr>
        <w:t xml:space="preserve"> seminar dan workshop</w:t>
      </w:r>
      <w:r w:rsidR="00346B63" w:rsidRPr="00346B63">
        <w:rPr>
          <w:rFonts w:ascii="Times New Roman" w:hAnsi="Times New Roman"/>
          <w:i/>
          <w:iCs/>
          <w:sz w:val="20"/>
          <w:szCs w:val="20"/>
        </w:rPr>
        <w:t xml:space="preserve"> pemanfaatan sampah buangan rumah tangga. Pada kegiatan seminar tersebut, para peserta diajak</w:t>
      </w:r>
      <w:r w:rsidRPr="00346B63">
        <w:rPr>
          <w:rFonts w:ascii="Times New Roman" w:hAnsi="Times New Roman"/>
          <w:i/>
          <w:iCs/>
          <w:sz w:val="20"/>
          <w:szCs w:val="20"/>
        </w:rPr>
        <w:t xml:space="preserve"> mengenali jenis-jenis sampah sisa pembuangan rumah tangga, bahaya lingkungan, dan</w:t>
      </w:r>
      <w:r w:rsidR="00346B63" w:rsidRPr="00346B63">
        <w:rPr>
          <w:rFonts w:ascii="Times New Roman" w:hAnsi="Times New Roman"/>
          <w:i/>
          <w:iCs/>
          <w:sz w:val="20"/>
          <w:szCs w:val="20"/>
        </w:rPr>
        <w:t xml:space="preserve"> kemudian dilanjutkan dengan workshop pemanfaatan sampah plastik </w:t>
      </w:r>
      <w:r w:rsidRPr="00346B63">
        <w:rPr>
          <w:rFonts w:ascii="Times New Roman" w:hAnsi="Times New Roman"/>
          <w:i/>
          <w:iCs/>
          <w:sz w:val="20"/>
          <w:szCs w:val="20"/>
        </w:rPr>
        <w:t xml:space="preserve">daur ulang </w:t>
      </w:r>
      <w:r w:rsidR="00346B63" w:rsidRPr="00346B63">
        <w:rPr>
          <w:rFonts w:ascii="Times New Roman" w:hAnsi="Times New Roman"/>
          <w:i/>
          <w:iCs/>
          <w:sz w:val="20"/>
          <w:szCs w:val="20"/>
        </w:rPr>
        <w:t xml:space="preserve">botol plastik bekas air mineral </w:t>
      </w:r>
      <w:r w:rsidRPr="00346B63">
        <w:rPr>
          <w:rFonts w:ascii="Times New Roman" w:hAnsi="Times New Roman"/>
          <w:i/>
          <w:iCs/>
          <w:sz w:val="20"/>
          <w:szCs w:val="20"/>
        </w:rPr>
        <w:t>yang mudah d</w:t>
      </w:r>
      <w:r w:rsidR="00346B63" w:rsidRPr="00346B63">
        <w:rPr>
          <w:rFonts w:ascii="Times New Roman" w:hAnsi="Times New Roman"/>
          <w:i/>
          <w:iCs/>
          <w:sz w:val="20"/>
          <w:szCs w:val="20"/>
        </w:rPr>
        <w:t>itemukan di banyak tempat</w:t>
      </w:r>
      <w:r w:rsidRPr="00346B63">
        <w:rPr>
          <w:rFonts w:ascii="Times New Roman" w:hAnsi="Times New Roman"/>
          <w:i/>
          <w:iCs/>
          <w:sz w:val="20"/>
          <w:szCs w:val="20"/>
        </w:rPr>
        <w:t>. Luaran dari program pengabdian kepada masyarakat ini adalah meningkatkan kesadaran masyarakat dan menghasilkan produk daur ulang yang bernilai ekonomis. Meskipun masih ada orang yang membuang sampah sembarangan, tapi program ini membantu meningkatkan kesadaran dan keterlibatan masyarakat dalam menjaga lingkungan. Penanganan masalah sampah ini dapat dilakukan secara gotong-royong bersama masyarakat melalui komunitas dengan membentuk kelompok pengelola bank sampah yang nantinya juga dapat berdampak positif pada perekonomian masyarakat. Meskipun ada tantangan seperti masalah dana dan partisipasi masyarakat, tapi ada peluang untuk mengembangkan program ini lebih lanjut melalui inovasi dan kemitraan. Program ini merupakan langkah awal yang penting untuk ikut berpartisipasi dalam menjaga kebersihan lingkungan dengan mengelola sampah secara baik dan memberdayakan ibu-ibu</w:t>
      </w:r>
      <w:r w:rsidR="00346B63" w:rsidRPr="00346B63">
        <w:rPr>
          <w:rFonts w:ascii="Times New Roman" w:hAnsi="Times New Roman"/>
          <w:i/>
          <w:iCs/>
          <w:sz w:val="20"/>
          <w:szCs w:val="20"/>
        </w:rPr>
        <w:t xml:space="preserve"> anggota Aisyiyah Metro Utara untuk dapat menambah income keluarga dengan membuat barang-barang kerajinan dari sampah daur ulang.</w:t>
      </w:r>
    </w:p>
    <w:bookmarkEnd w:id="1"/>
    <w:p w14:paraId="01B4497D" w14:textId="77777777" w:rsidR="001B35EA" w:rsidRDefault="001B35EA" w:rsidP="0073092F">
      <w:pPr>
        <w:spacing w:after="0" w:line="240" w:lineRule="auto"/>
        <w:jc w:val="both"/>
        <w:rPr>
          <w:rFonts w:ascii="Times New Roman" w:hAnsi="Times New Roman"/>
          <w:sz w:val="20"/>
          <w:szCs w:val="20"/>
        </w:rPr>
      </w:pPr>
    </w:p>
    <w:p w14:paraId="26EF7D47" w14:textId="71FE851C" w:rsidR="001A6E27" w:rsidRDefault="001A6E27" w:rsidP="0073092F">
      <w:pPr>
        <w:spacing w:line="240" w:lineRule="auto"/>
        <w:ind w:left="1260" w:hanging="1260"/>
        <w:jc w:val="both"/>
        <w:rPr>
          <w:rFonts w:ascii="Times New Roman" w:hAnsi="Times New Roman"/>
          <w:color w:val="000000"/>
          <w:sz w:val="20"/>
          <w:szCs w:val="20"/>
        </w:rPr>
      </w:pPr>
      <w:r>
        <w:rPr>
          <w:rFonts w:ascii="Times New Roman" w:hAnsi="Times New Roman"/>
          <w:b/>
          <w:color w:val="000000"/>
          <w:sz w:val="20"/>
          <w:szCs w:val="20"/>
        </w:rPr>
        <w:t>Kata kunci</w:t>
      </w:r>
      <w:r>
        <w:rPr>
          <w:rFonts w:ascii="Times New Roman" w:hAnsi="Times New Roman"/>
          <w:color w:val="000000"/>
          <w:sz w:val="20"/>
          <w:szCs w:val="20"/>
        </w:rPr>
        <w:t xml:space="preserve"> </w:t>
      </w:r>
      <w:r>
        <w:rPr>
          <w:rFonts w:ascii="Times New Roman" w:hAnsi="Times New Roman"/>
          <w:b/>
          <w:color w:val="000000"/>
          <w:sz w:val="20"/>
          <w:szCs w:val="20"/>
        </w:rPr>
        <w:t>(</w:t>
      </w:r>
      <w:r>
        <w:rPr>
          <w:rFonts w:ascii="Times New Roman" w:hAnsi="Times New Roman"/>
          <w:b/>
          <w:sz w:val="20"/>
          <w:szCs w:val="20"/>
        </w:rPr>
        <w:t>dicetak tebal)</w:t>
      </w:r>
      <w:r>
        <w:rPr>
          <w:rFonts w:ascii="Times New Roman" w:hAnsi="Times New Roman"/>
          <w:b/>
          <w:color w:val="000000"/>
          <w:sz w:val="20"/>
          <w:szCs w:val="20"/>
        </w:rPr>
        <w:t xml:space="preserve">: </w:t>
      </w:r>
      <w:r w:rsidR="00346B63">
        <w:rPr>
          <w:rFonts w:ascii="Times New Roman" w:hAnsi="Times New Roman"/>
          <w:color w:val="000000"/>
          <w:sz w:val="20"/>
          <w:szCs w:val="20"/>
        </w:rPr>
        <w:t xml:space="preserve">Edukasi Sampah, </w:t>
      </w:r>
      <w:r w:rsidR="00883B91">
        <w:rPr>
          <w:rFonts w:ascii="Times New Roman" w:hAnsi="Times New Roman"/>
          <w:color w:val="000000"/>
          <w:sz w:val="20"/>
          <w:szCs w:val="20"/>
        </w:rPr>
        <w:t xml:space="preserve">Pemberdayaan Masyarakat, </w:t>
      </w:r>
      <w:r w:rsidR="00346B63">
        <w:rPr>
          <w:rFonts w:ascii="Times New Roman" w:hAnsi="Times New Roman"/>
          <w:color w:val="000000"/>
          <w:sz w:val="20"/>
          <w:szCs w:val="20"/>
        </w:rPr>
        <w:t>Bank Sampah</w:t>
      </w:r>
    </w:p>
    <w:p w14:paraId="6121E6EC" w14:textId="77777777" w:rsidR="008457A7" w:rsidRDefault="008457A7" w:rsidP="0073092F">
      <w:pPr>
        <w:spacing w:line="240" w:lineRule="auto"/>
        <w:ind w:left="1260" w:hanging="1260"/>
        <w:jc w:val="both"/>
        <w:rPr>
          <w:rFonts w:ascii="Times New Roman" w:hAnsi="Times New Roman"/>
          <w:sz w:val="20"/>
          <w:szCs w:val="20"/>
        </w:rPr>
      </w:pPr>
    </w:p>
    <w:p w14:paraId="4CA5C19E" w14:textId="03D7E602" w:rsidR="001A6E27" w:rsidRDefault="001A6E27" w:rsidP="0073092F">
      <w:pPr>
        <w:spacing w:line="240" w:lineRule="auto"/>
        <w:ind w:left="1259" w:hanging="1259"/>
        <w:jc w:val="center"/>
        <w:rPr>
          <w:rFonts w:ascii="Times New Roman" w:hAnsi="Times New Roman"/>
          <w:b/>
          <w:i/>
          <w:color w:val="000000"/>
        </w:rPr>
      </w:pPr>
      <w:r>
        <w:rPr>
          <w:rFonts w:ascii="Times New Roman" w:hAnsi="Times New Roman"/>
          <w:b/>
          <w:i/>
          <w:color w:val="000000"/>
        </w:rPr>
        <w:t>ABSTRACT</w:t>
      </w:r>
    </w:p>
    <w:p w14:paraId="477AD3A1" w14:textId="77777777" w:rsidR="00883B91" w:rsidRPr="00346B63" w:rsidRDefault="00883B91" w:rsidP="00883B91">
      <w:pPr>
        <w:spacing w:after="0" w:line="240" w:lineRule="auto"/>
        <w:jc w:val="both"/>
        <w:rPr>
          <w:rFonts w:ascii="Times New Roman" w:hAnsi="Times New Roman"/>
          <w:i/>
          <w:iCs/>
          <w:sz w:val="20"/>
          <w:szCs w:val="20"/>
        </w:rPr>
      </w:pPr>
      <w:r w:rsidRPr="00346B63">
        <w:rPr>
          <w:rFonts w:ascii="Times New Roman" w:hAnsi="Times New Roman"/>
          <w:i/>
          <w:iCs/>
          <w:sz w:val="20"/>
          <w:szCs w:val="20"/>
        </w:rPr>
        <w:t xml:space="preserve">This community service program aims to </w:t>
      </w:r>
      <w:r>
        <w:rPr>
          <w:rFonts w:ascii="Times New Roman" w:hAnsi="Times New Roman"/>
          <w:i/>
          <w:iCs/>
          <w:sz w:val="20"/>
          <w:szCs w:val="20"/>
        </w:rPr>
        <w:t>promote</w:t>
      </w:r>
      <w:r w:rsidRPr="00346B63">
        <w:rPr>
          <w:rFonts w:ascii="Times New Roman" w:hAnsi="Times New Roman"/>
          <w:i/>
          <w:iCs/>
          <w:sz w:val="20"/>
          <w:szCs w:val="20"/>
        </w:rPr>
        <w:t xml:space="preserve"> the community, especially members of the North Metro Aisyiyah Branch Leadership (PCA) about the importance of managing waste well. This community service program </w:t>
      </w:r>
      <w:r>
        <w:rPr>
          <w:rFonts w:ascii="Times New Roman" w:hAnsi="Times New Roman"/>
          <w:i/>
          <w:iCs/>
          <w:sz w:val="20"/>
          <w:szCs w:val="20"/>
        </w:rPr>
        <w:t>was</w:t>
      </w:r>
      <w:r w:rsidRPr="00346B63">
        <w:rPr>
          <w:rFonts w:ascii="Times New Roman" w:hAnsi="Times New Roman"/>
          <w:i/>
          <w:iCs/>
          <w:sz w:val="20"/>
          <w:szCs w:val="20"/>
        </w:rPr>
        <w:t xml:space="preserve"> carried out in the form of seminar and workshop on the use of household waste. In the seminar activity, participants were invited to recognize the types of waste left over from household disposal, environmental hazards, and then continued with a workshop on the use of recycled plastic waste, used plastic bottles, mineral water that are easily found in many places. The output of this community service program is to increase public awareness and produce recycled products with economic value. Although there are still people who litter, this program helps increase public awareness and involvement in protecting the environment. Handling this waste problem can be done in a collaborative manner with the community through the community by forming a waste bank management group which can later also have a positive impact on the community's economy. Despite challenges such as funding and community participation, there are opportunities to develop the program further </w:t>
      </w:r>
      <w:r w:rsidRPr="00346B63">
        <w:rPr>
          <w:rFonts w:ascii="Times New Roman" w:hAnsi="Times New Roman"/>
          <w:i/>
          <w:iCs/>
          <w:sz w:val="20"/>
          <w:szCs w:val="20"/>
        </w:rPr>
        <w:lastRenderedPageBreak/>
        <w:t>through innovation and partnerships. This program is an important first step to participate in maintaining the cleanliness of the environment by managing waste well and empowering mothers of Aisyiyah Metro Utara members to be able to increase family income by making handicraft items from recycled waste.</w:t>
      </w:r>
    </w:p>
    <w:p w14:paraId="30C020AE" w14:textId="77777777" w:rsidR="00883B91" w:rsidRPr="00883B91" w:rsidRDefault="00883B91" w:rsidP="00883B91">
      <w:pPr>
        <w:spacing w:line="240" w:lineRule="auto"/>
        <w:ind w:left="1259" w:hanging="1259"/>
        <w:jc w:val="both"/>
        <w:rPr>
          <w:rFonts w:ascii="Times New Roman" w:hAnsi="Times New Roman"/>
          <w:bCs/>
          <w:i/>
          <w:color w:val="000000"/>
        </w:rPr>
      </w:pPr>
    </w:p>
    <w:p w14:paraId="7059E614" w14:textId="60271362" w:rsidR="001A6E27" w:rsidRDefault="001A6E27" w:rsidP="0073092F">
      <w:pPr>
        <w:spacing w:line="240" w:lineRule="auto"/>
        <w:jc w:val="both"/>
        <w:rPr>
          <w:rFonts w:ascii="Times New Roman" w:hAnsi="Times New Roman"/>
          <w:b/>
          <w:i/>
          <w:color w:val="000000"/>
          <w:sz w:val="20"/>
          <w:szCs w:val="20"/>
        </w:rPr>
      </w:pPr>
      <w:r>
        <w:rPr>
          <w:rFonts w:ascii="Times New Roman" w:hAnsi="Times New Roman"/>
          <w:b/>
          <w:i/>
          <w:color w:val="000000"/>
          <w:sz w:val="20"/>
          <w:szCs w:val="20"/>
        </w:rPr>
        <w:t>Keywords:</w:t>
      </w:r>
      <w:r>
        <w:rPr>
          <w:rFonts w:ascii="Times New Roman" w:hAnsi="Times New Roman"/>
          <w:i/>
          <w:color w:val="000000"/>
          <w:sz w:val="20"/>
          <w:szCs w:val="20"/>
        </w:rPr>
        <w:t xml:space="preserve"> </w:t>
      </w:r>
      <w:r w:rsidR="00883B91" w:rsidRPr="00883B91">
        <w:rPr>
          <w:rFonts w:ascii="Times New Roman" w:hAnsi="Times New Roman"/>
          <w:i/>
          <w:iCs/>
          <w:color w:val="000000"/>
          <w:sz w:val="20"/>
          <w:szCs w:val="20"/>
        </w:rPr>
        <w:t>Waste Education, Community Empowerment, Waste Bank</w:t>
      </w:r>
    </w:p>
    <w:p w14:paraId="43DC8899" w14:textId="77777777" w:rsidR="001A6E27" w:rsidRDefault="001A6E27" w:rsidP="0073092F">
      <w:pPr>
        <w:spacing w:line="240" w:lineRule="auto"/>
        <w:rPr>
          <w:rFonts w:ascii="Times New Roman" w:hAnsi="Times New Roman"/>
          <w:b/>
          <w:color w:val="000000"/>
        </w:rPr>
      </w:pPr>
    </w:p>
    <w:p w14:paraId="7E712ED1" w14:textId="2FE09E8F" w:rsidR="001A6E27" w:rsidRDefault="001A6E27" w:rsidP="0073092F">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PENDAHULUAN</w:t>
      </w:r>
    </w:p>
    <w:p w14:paraId="571E14F1" w14:textId="77777777" w:rsidR="001A6E27" w:rsidRDefault="001A6E27" w:rsidP="0073092F">
      <w:pPr>
        <w:spacing w:after="0" w:line="240" w:lineRule="auto"/>
        <w:jc w:val="both"/>
        <w:rPr>
          <w:rFonts w:ascii="Times New Roman" w:hAnsi="Times New Roman"/>
          <w:b/>
          <w:color w:val="000000"/>
          <w:sz w:val="24"/>
          <w:szCs w:val="24"/>
        </w:rPr>
      </w:pPr>
    </w:p>
    <w:p w14:paraId="56E8175E" w14:textId="3BF404CB" w:rsidR="00883B91" w:rsidRPr="00883B91" w:rsidRDefault="00883B91" w:rsidP="00C30AE8">
      <w:pPr>
        <w:spacing w:after="0" w:line="360" w:lineRule="auto"/>
        <w:ind w:firstLine="567"/>
        <w:jc w:val="both"/>
        <w:rPr>
          <w:rFonts w:ascii="Times New Roman" w:hAnsi="Times New Roman"/>
          <w:color w:val="000000"/>
          <w:sz w:val="24"/>
          <w:szCs w:val="24"/>
        </w:rPr>
      </w:pPr>
      <w:r w:rsidRPr="00883B91">
        <w:rPr>
          <w:rFonts w:ascii="Times New Roman" w:hAnsi="Times New Roman"/>
          <w:color w:val="000000"/>
          <w:sz w:val="24"/>
          <w:szCs w:val="24"/>
        </w:rPr>
        <w:t>Pada halaman surat kabar online</w:t>
      </w:r>
      <w:r>
        <w:rPr>
          <w:rFonts w:ascii="Times New Roman" w:hAnsi="Times New Roman"/>
          <w:color w:val="000000"/>
          <w:sz w:val="24"/>
          <w:szCs w:val="24"/>
        </w:rPr>
        <w:t xml:space="preserve"> Antara</w:t>
      </w:r>
      <w:r w:rsidRPr="00883B91">
        <w:rPr>
          <w:rFonts w:ascii="Times New Roman" w:hAnsi="Times New Roman"/>
          <w:color w:val="000000"/>
          <w:sz w:val="24"/>
          <w:szCs w:val="24"/>
        </w:rPr>
        <w:t>, terungkap sebuah fakta yang menggugah kesadaran kita akan permasalahan lingkungan di Kota Metro yang semakin mendesak untuk segera diselesaikan. Kota Metro, sebuah kota kecil yang memiliki 5 Kecamatan dan 22 Kelurahan terletak di Propinsi Lampung ini menghadapi tantangan serius dalam masalah pengelolaan samp</w:t>
      </w:r>
      <w:r w:rsidR="00444C58">
        <w:rPr>
          <w:rFonts w:ascii="Times New Roman" w:hAnsi="Times New Roman"/>
          <w:color w:val="000000"/>
          <w:sz w:val="24"/>
          <w:szCs w:val="24"/>
        </w:rPr>
        <w:t>ah</w:t>
      </w:r>
      <w:r w:rsidR="00E74209">
        <w:rPr>
          <w:rFonts w:ascii="Times New Roman" w:hAnsi="Times New Roman"/>
          <w:color w:val="000000"/>
          <w:sz w:val="24"/>
          <w:szCs w:val="24"/>
        </w:rPr>
        <w:t>.</w:t>
      </w:r>
      <w:r w:rsidR="00444C58">
        <w:rPr>
          <w:rFonts w:ascii="Times New Roman" w:hAnsi="Times New Roman"/>
          <w:color w:val="000000"/>
          <w:sz w:val="24"/>
          <w:szCs w:val="24"/>
        </w:rPr>
        <w:t xml:space="preserve"> Lanjutnya, </w:t>
      </w:r>
      <w:r w:rsidR="00E97A1D">
        <w:rPr>
          <w:rFonts w:ascii="Times New Roman" w:hAnsi="Times New Roman"/>
          <w:color w:val="000000"/>
          <w:sz w:val="24"/>
          <w:szCs w:val="24"/>
        </w:rPr>
        <w:t>m</w:t>
      </w:r>
      <w:r w:rsidRPr="00883B91">
        <w:rPr>
          <w:rFonts w:ascii="Times New Roman" w:hAnsi="Times New Roman"/>
          <w:color w:val="000000"/>
          <w:sz w:val="24"/>
          <w:szCs w:val="24"/>
        </w:rPr>
        <w:t>enurut laporan yang diterbitkan pada sebuah surat kabar online disampaikan bahwa produksi sampah harian di kota Metro pada saat ini telah mencapai angka yang cukup mengkhawatirkan, yakni 102,71 ton per hari. Angka ini seolah menggambarkan betapa besarnya tantangan yang dihadapi oleh pemerintah daerah dalam menjaga kebersihan dan kelestarian lingkungan yang ada di Kota Metro.</w:t>
      </w:r>
      <w:r w:rsidR="00444C58">
        <w:rPr>
          <w:rFonts w:ascii="Times New Roman" w:hAnsi="Times New Roman"/>
          <w:color w:val="000000"/>
          <w:sz w:val="24"/>
          <w:szCs w:val="24"/>
        </w:rPr>
        <w:t xml:space="preserve"> </w:t>
      </w:r>
      <w:r w:rsidRPr="00883B91">
        <w:rPr>
          <w:rFonts w:ascii="Times New Roman" w:hAnsi="Times New Roman"/>
          <w:color w:val="000000"/>
          <w:sz w:val="24"/>
          <w:szCs w:val="24"/>
        </w:rPr>
        <w:t>Dari jumlah besar sampah tersebut, sebanyak 80 ton sampah setiap harinya berakhir di tempat pembuangan akhir sampah (TPAS) yang terletak di Kelurahan Karangrejo, Metro Utara Kota Metro. Di lokasi tempat pembuangan akhir sampah di kecamatan Metro Utara ini akan dapat menjadi sumber berbagai permasalahan lingkungan yang sangat serius, dan ini juga menimbulkan pertanyaan mengapa pengelolaan sampah di kota Metro ini masih dilakukan secara konvensional.</w:t>
      </w:r>
      <w:r w:rsidR="00E97A1D">
        <w:rPr>
          <w:rFonts w:ascii="Times New Roman" w:hAnsi="Times New Roman"/>
          <w:color w:val="000000"/>
          <w:sz w:val="24"/>
          <w:szCs w:val="24"/>
        </w:rPr>
        <w:t xml:space="preserve"> </w:t>
      </w:r>
      <w:r w:rsidRPr="00883B91">
        <w:rPr>
          <w:rFonts w:ascii="Times New Roman" w:hAnsi="Times New Roman"/>
          <w:color w:val="000000"/>
          <w:sz w:val="24"/>
          <w:szCs w:val="24"/>
        </w:rPr>
        <w:t>Dinas Lingkungan Hidup (DLH) Kota Metro menyatakan bahwa pengelolaan sampah di kota ini masih jauh dari ideal. Penggunaan teknologi dalam pengelolaan sampah hingga saat ini masih sangat terbatas, dan metode yang digunakan masih sangat tradisional. Hal ini tentu menunjukkan bahwa pendekatan lama dalam pengelolaan sampah, yang mungkin pernah efektif di masa lalu, saat ini tidak lagi sesuai dengan tuntutan zaman yang semakin modern dan berkelanjutan.</w:t>
      </w:r>
    </w:p>
    <w:p w14:paraId="20D54D8A" w14:textId="588E3C1B" w:rsidR="00883B91" w:rsidRPr="00883B91" w:rsidRDefault="00883B91" w:rsidP="00C30AE8">
      <w:pPr>
        <w:spacing w:after="0" w:line="360" w:lineRule="auto"/>
        <w:ind w:firstLine="567"/>
        <w:jc w:val="both"/>
        <w:rPr>
          <w:rFonts w:ascii="Times New Roman" w:hAnsi="Times New Roman"/>
          <w:color w:val="000000"/>
          <w:sz w:val="24"/>
          <w:szCs w:val="24"/>
        </w:rPr>
      </w:pPr>
      <w:r w:rsidRPr="00883B91">
        <w:rPr>
          <w:rFonts w:ascii="Times New Roman" w:hAnsi="Times New Roman"/>
          <w:color w:val="000000"/>
          <w:sz w:val="24"/>
          <w:szCs w:val="24"/>
        </w:rPr>
        <w:t xml:space="preserve">Salah satu permasalahan serius yang dihadapi adalah gunungan sampah di TPAS Karangrejo yang dapat menghasilkan </w:t>
      </w:r>
      <w:r w:rsidRPr="00F64C10">
        <w:rPr>
          <w:rFonts w:ascii="Times New Roman" w:hAnsi="Times New Roman"/>
          <w:sz w:val="24"/>
          <w:szCs w:val="24"/>
        </w:rPr>
        <w:t>gas methane yang sangat berbahaya</w:t>
      </w:r>
      <w:r w:rsidRPr="00883B91">
        <w:rPr>
          <w:rFonts w:ascii="Times New Roman" w:hAnsi="Times New Roman"/>
          <w:color w:val="000000"/>
          <w:sz w:val="24"/>
          <w:szCs w:val="24"/>
        </w:rPr>
        <w:t>.</w:t>
      </w:r>
      <w:r w:rsidR="00F64C10">
        <w:rPr>
          <w:rFonts w:ascii="Times New Roman" w:hAnsi="Times New Roman"/>
          <w:color w:val="000000"/>
          <w:sz w:val="24"/>
          <w:szCs w:val="24"/>
        </w:rPr>
        <w:t xml:space="preserve"> </w:t>
      </w:r>
      <w:r w:rsidR="00F64C10" w:rsidRPr="00F64C10">
        <w:rPr>
          <w:rFonts w:ascii="Times New Roman" w:hAnsi="Times New Roman"/>
          <w:i/>
          <w:iCs/>
          <w:color w:val="000000"/>
          <w:sz w:val="24"/>
          <w:szCs w:val="24"/>
        </w:rPr>
        <w:t>It is toxic and can cause equipment corrosion and catalyst poisoning, which needs to be properly handled. In present paper, Zn−Ti layered double hydroxide and its nanosheets were prepared by hydrothermal method and solvothermal method using ethylene glycol (EG) as a reaction medium, respectively</w:t>
      </w:r>
      <w:r w:rsidR="00F64C10">
        <w:rPr>
          <w:rFonts w:ascii="Times New Roman" w:hAnsi="Times New Roman"/>
          <w:color w:val="000000"/>
          <w:sz w:val="24"/>
          <w:szCs w:val="24"/>
        </w:rPr>
        <w:t xml:space="preserve"> </w:t>
      </w:r>
      <w:sdt>
        <w:sdtPr>
          <w:rPr>
            <w:rFonts w:ascii="Times New Roman" w:hAnsi="Times New Roman"/>
            <w:color w:val="000000"/>
            <w:sz w:val="24"/>
            <w:szCs w:val="24"/>
          </w:rPr>
          <w:tag w:val="MENDELEY_CITATION_v3_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"/>
          <w:id w:val="1193189668"/>
          <w:placeholder>
            <w:docPart w:val="DefaultPlaceholder_-1854013440"/>
          </w:placeholder>
        </w:sdtPr>
        <w:sdtContent>
          <w:r w:rsidR="00354742">
            <w:rPr>
              <w:rFonts w:ascii="Times New Roman" w:hAnsi="Times New Roman"/>
              <w:color w:val="000000"/>
              <w:sz w:val="24"/>
              <w:szCs w:val="24"/>
            </w:rPr>
            <w:t>(Zhang et al., 2023)</w:t>
          </w:r>
        </w:sdtContent>
      </w:sdt>
      <w:r w:rsidRPr="00883B91">
        <w:rPr>
          <w:rFonts w:ascii="Times New Roman" w:hAnsi="Times New Roman"/>
          <w:color w:val="000000"/>
          <w:sz w:val="24"/>
          <w:szCs w:val="24"/>
        </w:rPr>
        <w:t xml:space="preserve"> </w:t>
      </w:r>
      <w:r w:rsidR="00F64C10" w:rsidRPr="00F64C10">
        <w:rPr>
          <w:rFonts w:ascii="Times New Roman" w:hAnsi="Times New Roman"/>
          <w:color w:val="000000"/>
          <w:sz w:val="24"/>
          <w:szCs w:val="24"/>
        </w:rPr>
        <w:t xml:space="preserve">Etil merkaptan (Et-SH) adalah sulfida biasa di gas </w:t>
      </w:r>
      <w:r w:rsidR="00F64C10" w:rsidRPr="00F64C10">
        <w:rPr>
          <w:rFonts w:ascii="Times New Roman" w:hAnsi="Times New Roman"/>
          <w:color w:val="000000"/>
          <w:sz w:val="24"/>
          <w:szCs w:val="24"/>
        </w:rPr>
        <w:lastRenderedPageBreak/>
        <w:t>alam. Gas ini beracun dan dapat menyebabkan korosi pada logam dan katalis beracun yang perlu ditangani secara benar, hidroksida ganda berlapis Zn−Ti dan nano</w:t>
      </w:r>
      <w:r w:rsidR="00F64C10">
        <w:rPr>
          <w:rFonts w:ascii="Times New Roman" w:hAnsi="Times New Roman"/>
          <w:color w:val="000000"/>
          <w:sz w:val="24"/>
          <w:szCs w:val="24"/>
        </w:rPr>
        <w:t>sheet</w:t>
      </w:r>
      <w:r w:rsidR="00F64C10" w:rsidRPr="00F64C10">
        <w:rPr>
          <w:rFonts w:ascii="Times New Roman" w:hAnsi="Times New Roman"/>
          <w:color w:val="000000"/>
          <w:sz w:val="24"/>
          <w:szCs w:val="24"/>
        </w:rPr>
        <w:t xml:space="preserve">nya </w:t>
      </w:r>
      <w:r w:rsidR="00F64C10">
        <w:rPr>
          <w:rFonts w:ascii="Times New Roman" w:hAnsi="Times New Roman"/>
          <w:color w:val="000000"/>
          <w:sz w:val="24"/>
          <w:szCs w:val="24"/>
        </w:rPr>
        <w:t>terbentuk melalui</w:t>
      </w:r>
      <w:r w:rsidR="00F64C10" w:rsidRPr="00F64C10">
        <w:rPr>
          <w:rFonts w:ascii="Times New Roman" w:hAnsi="Times New Roman"/>
          <w:color w:val="000000"/>
          <w:sz w:val="24"/>
          <w:szCs w:val="24"/>
        </w:rPr>
        <w:t xml:space="preserve"> metode hidrotermal dan metode solvotermal menggunakan etilen glikol (EG) sebagai media reaksi</w:t>
      </w:r>
      <w:r w:rsidR="00F64C10">
        <w:rPr>
          <w:rFonts w:ascii="Times New Roman" w:hAnsi="Times New Roman"/>
          <w:color w:val="000000"/>
          <w:sz w:val="24"/>
          <w:szCs w:val="24"/>
        </w:rPr>
        <w:t xml:space="preserve">. </w:t>
      </w:r>
      <w:r w:rsidRPr="00883B91">
        <w:rPr>
          <w:rFonts w:ascii="Times New Roman" w:hAnsi="Times New Roman"/>
          <w:color w:val="000000"/>
          <w:sz w:val="24"/>
          <w:szCs w:val="24"/>
        </w:rPr>
        <w:t>Gas ini bukan hanya mengancam kesehatan masyarakat, tetapi juga dapat memicu kebakaran besar yang dapat merusak lingkungan dan harta benda. Selain itu, pencemaran air tanah juga menjadi masalah serius yang harus segera diatasi. Saat musim penghujan tiba, risiko longsor juga meningkat, terutama di sekitar lokasi TPAS. Semua masalah ini menunjukkan bahwa pengelolaan sampah saat ini tidak hanya menjadi isu lingkungan serius, tetapi juga menjadi ancaman besar bagi kesehatan dan kehidupan masyarakat yang tinggal di sekitarnya.</w:t>
      </w:r>
    </w:p>
    <w:p w14:paraId="1EC646CE" w14:textId="2F9EF5B4" w:rsidR="00883B91" w:rsidRPr="00883B91" w:rsidRDefault="00883B91" w:rsidP="00C30AE8">
      <w:pPr>
        <w:spacing w:after="0" w:line="360" w:lineRule="auto"/>
        <w:ind w:firstLine="567"/>
        <w:jc w:val="both"/>
        <w:rPr>
          <w:rFonts w:ascii="Times New Roman" w:hAnsi="Times New Roman"/>
          <w:color w:val="000000"/>
          <w:sz w:val="24"/>
          <w:szCs w:val="24"/>
        </w:rPr>
      </w:pPr>
      <w:r w:rsidRPr="00883B91">
        <w:rPr>
          <w:rFonts w:ascii="Times New Roman" w:hAnsi="Times New Roman"/>
          <w:color w:val="000000"/>
          <w:sz w:val="24"/>
          <w:szCs w:val="24"/>
        </w:rPr>
        <w:t>Pentingnya mencari solusi atas permasalahan sampah ini tidak dapat dipandang sebelah mata. Sebagai warga yang peduli akan lingkungan dan kesejahteraan masyarakat, semua harus secara bersama-sama bahu membahu mencari cara yang efektif untuk mengatasi permasalahan ini. Salah satu pendekatan yang mungkin dapat menjadi solusi yang baik adalah melalui pendidikan dan pemberdayaan masyarakat melalui Bank Sampah berbasis komunitas.</w:t>
      </w:r>
      <w:r w:rsidR="00E97A1D">
        <w:rPr>
          <w:rFonts w:ascii="Times New Roman" w:hAnsi="Times New Roman"/>
          <w:color w:val="000000"/>
          <w:sz w:val="24"/>
          <w:szCs w:val="24"/>
        </w:rPr>
        <w:t xml:space="preserve"> </w:t>
      </w:r>
      <w:r w:rsidRPr="00883B91">
        <w:rPr>
          <w:rFonts w:ascii="Times New Roman" w:hAnsi="Times New Roman"/>
          <w:color w:val="000000"/>
          <w:sz w:val="24"/>
          <w:szCs w:val="24"/>
        </w:rPr>
        <w:t>Bank Sampah adalah sebuah konsep yang telah terbukti berhasil di berbagai daerah dalam mengelola sampah secara efisien dan berkelanjutan. Melalui Bank Sampah, masyarakat dapat berperan aktif dalam mengumpulkan, memilah, dan mendaur ulang sampah mereka sendiri. Hal ini tidak hanya membantu mengurangi jumlah sampah yang masuk ke TPAS, tetapi juga menciptakan peluang ekonomi bagi masyarakat yang terlibat.</w:t>
      </w:r>
    </w:p>
    <w:p w14:paraId="37970170" w14:textId="77777777" w:rsidR="00883B91" w:rsidRPr="00883B91" w:rsidRDefault="00883B91" w:rsidP="00C30AE8">
      <w:pPr>
        <w:spacing w:after="0" w:line="360" w:lineRule="auto"/>
        <w:ind w:firstLine="567"/>
        <w:jc w:val="both"/>
        <w:rPr>
          <w:rFonts w:ascii="Times New Roman" w:hAnsi="Times New Roman"/>
          <w:color w:val="000000"/>
          <w:sz w:val="24"/>
          <w:szCs w:val="24"/>
        </w:rPr>
      </w:pPr>
      <w:r w:rsidRPr="00883B91">
        <w:rPr>
          <w:rFonts w:ascii="Times New Roman" w:hAnsi="Times New Roman"/>
          <w:color w:val="000000"/>
          <w:sz w:val="24"/>
          <w:szCs w:val="24"/>
        </w:rPr>
        <w:t>Dengan pendidikan yang tepat, masyarakat dapat diajarkan cara memilah sampah dengan benar, mengenali jenis sampah yang dapat didaur ulang, dan bahkan menghasilkan uang dari sampah yang mereka kelola. Pemberdayaan masyarakat melalui Bank Sampah dapat menciptakan kesadaran lingkungan yang lebih tinggi, mengubah perilaku konsumen menjadi lebih berkelanjutan, dan secara signifikan mengurangi dampak negatif dari pengelolaan sampah yang tidak tepat.</w:t>
      </w:r>
    </w:p>
    <w:p w14:paraId="371EECCC" w14:textId="77777777" w:rsidR="00883B91" w:rsidRPr="00883B91" w:rsidRDefault="00883B91" w:rsidP="00C30AE8">
      <w:pPr>
        <w:spacing w:after="0" w:line="360" w:lineRule="auto"/>
        <w:ind w:firstLine="567"/>
        <w:jc w:val="both"/>
        <w:rPr>
          <w:rFonts w:ascii="Times New Roman" w:hAnsi="Times New Roman"/>
          <w:color w:val="000000"/>
          <w:sz w:val="24"/>
          <w:szCs w:val="24"/>
        </w:rPr>
      </w:pPr>
      <w:r w:rsidRPr="00883B91">
        <w:rPr>
          <w:rFonts w:ascii="Times New Roman" w:hAnsi="Times New Roman"/>
          <w:color w:val="000000"/>
          <w:sz w:val="24"/>
          <w:szCs w:val="24"/>
        </w:rPr>
        <w:t>Selain manfaat lingkungan yang jelas, pendekatan ini juga dapat membantu mengurangi risiko kebakaran dan pencemaran air tanah yang selama ini menjadi ancaman bagi kesehatan dan kelangsungan hidup masyarakat di sekitar TPAS Karangrejo. Dengan mengurangi jumlah sampah yang berakhir di tempat pembuangan akhir, kita juga dapat mengurangi potensi gas berbahaya seperti methane yang dihasilkan oleh tumpukan sampah.</w:t>
      </w:r>
    </w:p>
    <w:p w14:paraId="386F100C" w14:textId="77777777" w:rsidR="00883B91" w:rsidRPr="00883B91" w:rsidRDefault="00883B91" w:rsidP="00C30AE8">
      <w:pPr>
        <w:spacing w:after="0" w:line="360" w:lineRule="auto"/>
        <w:ind w:firstLine="567"/>
        <w:jc w:val="both"/>
        <w:rPr>
          <w:rFonts w:ascii="Times New Roman" w:hAnsi="Times New Roman"/>
          <w:color w:val="000000"/>
          <w:sz w:val="24"/>
          <w:szCs w:val="24"/>
        </w:rPr>
      </w:pPr>
      <w:r w:rsidRPr="00883B91">
        <w:rPr>
          <w:rFonts w:ascii="Times New Roman" w:hAnsi="Times New Roman"/>
          <w:color w:val="000000"/>
          <w:sz w:val="24"/>
          <w:szCs w:val="24"/>
        </w:rPr>
        <w:lastRenderedPageBreak/>
        <w:t>Adanya Bank Sampah berbasis komunitas ini nantinya juga dapat menciptakan lapangan kerja baru dan menghasilkan pendapatan tambahan bagi masyarakat yang terlibat dalam pengelolaannya. Keberadaan Bank sampah ini akan dapat menjadi pilihan dalm membantu meningkatkan taraf hidup masyarakat dan tentu saja harapannya adalah dapat mengurangi tingkat kemiskinan di kecamatan Metro Utara. Seiring perjalanan waktu, bank sampah ini nantinya akan dapat menjadi model pengelolaan sampah yang berkelanjutan dan mandiri, tidak hanya dalam mengatasi permasalahan limbah yang dihasilkan oleh manusia, tetapi juga dalam mendukung peningkatan perekonomian masyarakat di Metro Utara.</w:t>
      </w:r>
    </w:p>
    <w:p w14:paraId="17C77035" w14:textId="77777777" w:rsidR="00883B91" w:rsidRPr="00883B91" w:rsidRDefault="00883B91" w:rsidP="00C30AE8">
      <w:pPr>
        <w:spacing w:after="0" w:line="360" w:lineRule="auto"/>
        <w:ind w:firstLine="567"/>
        <w:jc w:val="both"/>
        <w:rPr>
          <w:rFonts w:ascii="Times New Roman" w:hAnsi="Times New Roman"/>
          <w:color w:val="000000"/>
          <w:sz w:val="24"/>
          <w:szCs w:val="24"/>
        </w:rPr>
      </w:pPr>
      <w:r w:rsidRPr="00883B91">
        <w:rPr>
          <w:rFonts w:ascii="Times New Roman" w:hAnsi="Times New Roman"/>
          <w:color w:val="000000"/>
          <w:sz w:val="24"/>
          <w:szCs w:val="24"/>
        </w:rPr>
        <w:t>Tentu saja, pendekatan ini tidak akan berhasil tanpa dukungan penuh dari pemerintah di Tingkat kecamatan terlebih di Tingkat kota, organisasi non-pemerintah, dan masyarakat secara keseluruhan. Keikutsertaan pemerintah dan organisasi non pemerintah nantinya diharapkan dapat membuka investasi dalam infrastruktur dan fasilitas yang memadai untuk mendukung keberhasilan dan keberlangsungan Bank Sampah. Selain itu, perlu adanya program pendidikan dan sosialisasi yang efektif untuk mengedukasi masyarakat tentang pentingnya Bank Sampah dan bagaimana mereka dapat berpartisipasi untuk menjaga dan meneruskan keberlangsungan Bank Sampah selanjutnya.</w:t>
      </w:r>
    </w:p>
    <w:p w14:paraId="59285E8B" w14:textId="77777777" w:rsidR="00883B91" w:rsidRPr="00883B91" w:rsidRDefault="00883B91" w:rsidP="00C30AE8">
      <w:pPr>
        <w:spacing w:after="0" w:line="360" w:lineRule="auto"/>
        <w:ind w:firstLine="567"/>
        <w:jc w:val="both"/>
        <w:rPr>
          <w:rFonts w:ascii="Times New Roman" w:hAnsi="Times New Roman"/>
          <w:color w:val="000000"/>
          <w:sz w:val="24"/>
          <w:szCs w:val="24"/>
        </w:rPr>
      </w:pPr>
      <w:r w:rsidRPr="00883B91">
        <w:rPr>
          <w:rFonts w:ascii="Times New Roman" w:hAnsi="Times New Roman"/>
          <w:color w:val="000000"/>
          <w:sz w:val="24"/>
          <w:szCs w:val="24"/>
        </w:rPr>
        <w:t>Dalam konteks ini, peran pemerintah daerah dan pihak ketiga juga sangat penting. Mereka dapat memberikan insentif kepada masyarakat untuk terlibat dalam program Bank Sampah ini, seperti memberikan insentif finansial atas upaya pengumpulan dan pengelolaan sampah dapat didaur ulang. Pemerintah juga dapat berperan dalam mendukung infrastruktur dan fasilitas yang diperlukan untuk keberhasilan program ini.</w:t>
      </w:r>
    </w:p>
    <w:p w14:paraId="7CBFEAA9" w14:textId="77777777" w:rsidR="00883B91" w:rsidRPr="00883B91" w:rsidRDefault="00883B91" w:rsidP="00C30AE8">
      <w:pPr>
        <w:spacing w:after="0" w:line="360" w:lineRule="auto"/>
        <w:ind w:firstLine="567"/>
        <w:jc w:val="both"/>
        <w:rPr>
          <w:rFonts w:ascii="Times New Roman" w:hAnsi="Times New Roman"/>
          <w:color w:val="000000"/>
          <w:sz w:val="24"/>
          <w:szCs w:val="24"/>
        </w:rPr>
      </w:pPr>
      <w:r w:rsidRPr="00883B91">
        <w:rPr>
          <w:rFonts w:ascii="Times New Roman" w:hAnsi="Times New Roman"/>
          <w:color w:val="000000"/>
          <w:sz w:val="24"/>
          <w:szCs w:val="24"/>
        </w:rPr>
        <w:t>Organisasi non-pemerintah atau mitra juga dapat memberikan kontribusi yang berharga dalam menggerakkan Bank Sampah berbasis komunitas ini. Bersama dengan pelaksana program pengabdian kepada Masyarakat ini, mitra atau organisasi non pemerintah ini dapat memberikan pelatihan dan pendampingan kepada masyarakat tentang pengelolaan sampah yang dapat didaur ulang dan menghasilkan nilai ekonomis bagi Masyarakat di Metro Utara.</w:t>
      </w:r>
    </w:p>
    <w:p w14:paraId="699A525F" w14:textId="77777777" w:rsidR="00883B91" w:rsidRPr="00883B91" w:rsidRDefault="00883B91" w:rsidP="00C30AE8">
      <w:pPr>
        <w:spacing w:after="0" w:line="360" w:lineRule="auto"/>
        <w:ind w:firstLine="567"/>
        <w:jc w:val="both"/>
        <w:rPr>
          <w:rFonts w:ascii="Times New Roman" w:hAnsi="Times New Roman"/>
          <w:color w:val="000000"/>
          <w:sz w:val="24"/>
          <w:szCs w:val="24"/>
        </w:rPr>
      </w:pPr>
      <w:r w:rsidRPr="00883B91">
        <w:rPr>
          <w:rFonts w:ascii="Times New Roman" w:hAnsi="Times New Roman"/>
          <w:color w:val="000000"/>
          <w:sz w:val="24"/>
          <w:szCs w:val="24"/>
        </w:rPr>
        <w:t>Selain itu, perlu adanya kerja sama antara pemerintah daerah, organisasi non-pemerintah, dan sektor swasta dalam mendukung program Bank Sampah ini. Sebagai contoh, perusahaan-perusahaan swasta dapat mendukung program ini dengan menyediakan dana atau sumber daya lainnya, serta mempromosikan praktik pengelolaan sampah yang berkelanjutan di dalam organisasi mereka.</w:t>
      </w:r>
    </w:p>
    <w:p w14:paraId="605705D0" w14:textId="77777777" w:rsidR="00883B91" w:rsidRPr="00883B91" w:rsidRDefault="00883B91" w:rsidP="00C30AE8">
      <w:pPr>
        <w:spacing w:after="0" w:line="360" w:lineRule="auto"/>
        <w:ind w:firstLine="567"/>
        <w:jc w:val="both"/>
        <w:rPr>
          <w:rFonts w:ascii="Times New Roman" w:hAnsi="Times New Roman"/>
          <w:color w:val="000000"/>
          <w:sz w:val="24"/>
          <w:szCs w:val="24"/>
        </w:rPr>
      </w:pPr>
      <w:r w:rsidRPr="00883B91">
        <w:rPr>
          <w:rFonts w:ascii="Times New Roman" w:hAnsi="Times New Roman"/>
          <w:color w:val="000000"/>
          <w:sz w:val="24"/>
          <w:szCs w:val="24"/>
        </w:rPr>
        <w:lastRenderedPageBreak/>
        <w:t>Dengan semua pihak yang berkolaborasi secara efektif, Bank Sampah berbasis komunitas dapat menjadi alternatif solusi yang berkelanjutan dalam mengatasi permasalahan sampah di khususnya di Metro Utara dan umumnya di Kota Metro. Selain mengurangi dampak negatif terhadap lingkungan dan kesehatan masyarakat, program ini juga memiliki potensi untuk meningkatkan ekonomi lokal dan kualitas hidup warga di sekitarnya.</w:t>
      </w:r>
    </w:p>
    <w:p w14:paraId="577C1A79" w14:textId="0586EDB5" w:rsidR="00883B91" w:rsidRDefault="00883B91" w:rsidP="00C30AE8">
      <w:pPr>
        <w:spacing w:after="0" w:line="360" w:lineRule="auto"/>
        <w:ind w:firstLine="567"/>
        <w:jc w:val="both"/>
        <w:rPr>
          <w:rFonts w:ascii="Times New Roman" w:hAnsi="Times New Roman"/>
          <w:color w:val="000000"/>
          <w:sz w:val="24"/>
          <w:szCs w:val="24"/>
        </w:rPr>
      </w:pPr>
      <w:r w:rsidRPr="00883B91">
        <w:rPr>
          <w:rFonts w:ascii="Times New Roman" w:hAnsi="Times New Roman"/>
          <w:color w:val="000000"/>
          <w:sz w:val="24"/>
          <w:szCs w:val="24"/>
        </w:rPr>
        <w:t>Dalam menghadapi permasalahan lingkungan seperti ini, penting bagi kita semua untuk bertindak bersama-sama. Edukasi dan pemberdayaan masyarakat melalui Bank Sampah adalah salah satu cara yang efektif untuk mengatasi permasalahan sampah yang semakin mendesak ini. Dengan kesadaran, kerja sama, dan komitmen dari semua pihak, kita dapat menciptakan perubahan positif yang berkelanjutan untuk Kota Metro dan lingkungan sekitarnya. Jangan biarkan sampah menjadi ancaman bagi masa depan kita, mari kita bersama-sama melakukan langkah konkret untuk mengubahnya menjadi peluang yang lebih baik.</w:t>
      </w:r>
    </w:p>
    <w:p w14:paraId="4716C6D4" w14:textId="26EEEFB1" w:rsidR="001A6E27" w:rsidRDefault="001A6E27" w:rsidP="0073092F">
      <w:pPr>
        <w:spacing w:after="0" w:line="240" w:lineRule="auto"/>
        <w:jc w:val="both"/>
        <w:rPr>
          <w:rFonts w:ascii="Times New Roman" w:hAnsi="Times New Roman"/>
          <w:color w:val="000000"/>
          <w:sz w:val="24"/>
          <w:szCs w:val="24"/>
        </w:rPr>
      </w:pPr>
    </w:p>
    <w:p w14:paraId="4FD692B3" w14:textId="3F07FF3E" w:rsidR="001A6E27" w:rsidRDefault="001A6E27" w:rsidP="0073092F">
      <w:pPr>
        <w:spacing w:after="0" w:line="240" w:lineRule="auto"/>
        <w:jc w:val="both"/>
        <w:rPr>
          <w:rFonts w:ascii="Times New Roman" w:hAnsi="Times New Roman"/>
          <w:b/>
          <w:color w:val="000000"/>
          <w:sz w:val="24"/>
          <w:szCs w:val="24"/>
        </w:rPr>
      </w:pPr>
      <w:r>
        <w:rPr>
          <w:rFonts w:ascii="Times New Roman" w:hAnsi="Times New Roman"/>
          <w:b/>
          <w:sz w:val="24"/>
          <w:szCs w:val="24"/>
        </w:rPr>
        <w:t>METODE</w:t>
      </w:r>
      <w:r w:rsidR="001002A1">
        <w:rPr>
          <w:rFonts w:ascii="Times New Roman" w:hAnsi="Times New Roman"/>
          <w:b/>
          <w:sz w:val="24"/>
          <w:szCs w:val="24"/>
          <w:lang w:val="en-US"/>
        </w:rPr>
        <w:t xml:space="preserve"> PELAKSANAAN</w:t>
      </w:r>
      <w:r>
        <w:rPr>
          <w:rFonts w:ascii="Times New Roman" w:hAnsi="Times New Roman"/>
          <w:b/>
          <w:color w:val="000000"/>
          <w:sz w:val="24"/>
          <w:szCs w:val="24"/>
        </w:rPr>
        <w:t xml:space="preserve"> </w:t>
      </w:r>
    </w:p>
    <w:p w14:paraId="75C6B524" w14:textId="77777777" w:rsidR="001A6E27" w:rsidRDefault="001A6E27" w:rsidP="0073092F">
      <w:pPr>
        <w:spacing w:after="0" w:line="240" w:lineRule="auto"/>
        <w:jc w:val="both"/>
        <w:rPr>
          <w:rFonts w:ascii="Times New Roman" w:hAnsi="Times New Roman"/>
          <w:color w:val="000000"/>
          <w:sz w:val="24"/>
          <w:szCs w:val="24"/>
        </w:rPr>
      </w:pPr>
    </w:p>
    <w:p w14:paraId="133250E1" w14:textId="7AFD0DDF" w:rsidR="00C30AE8" w:rsidRPr="00C30AE8" w:rsidRDefault="00C30AE8" w:rsidP="00C30AE8">
      <w:pPr>
        <w:spacing w:after="160" w:line="360" w:lineRule="auto"/>
        <w:jc w:val="both"/>
        <w:rPr>
          <w:rFonts w:ascii="Times New Roman" w:eastAsia="Aptos" w:hAnsi="Times New Roman" w:cs="Times New Roman"/>
          <w:kern w:val="2"/>
          <w:sz w:val="24"/>
          <w:szCs w:val="24"/>
          <w:lang w:val="en-ID"/>
          <w14:ligatures w14:val="standardContextual"/>
        </w:rPr>
      </w:pPr>
      <w:r w:rsidRPr="00C30AE8">
        <w:rPr>
          <w:rFonts w:ascii="Times New Roman" w:eastAsia="Aptos" w:hAnsi="Times New Roman" w:cs="Times New Roman"/>
          <w:kern w:val="2"/>
          <w:sz w:val="24"/>
          <w:szCs w:val="24"/>
          <w:lang w:val="en-ID"/>
          <w14:ligatures w14:val="standardContextual"/>
        </w:rPr>
        <w:t>Metode pelaksanaan pengabdian masyarakat pengelolaan sampah melalui bank sampah</w:t>
      </w:r>
      <w:r>
        <w:rPr>
          <w:rFonts w:ascii="Times New Roman" w:eastAsia="Aptos" w:hAnsi="Times New Roman" w:cs="Times New Roman"/>
          <w:kern w:val="2"/>
          <w:sz w:val="24"/>
          <w:szCs w:val="24"/>
          <w:lang w:val="en-ID"/>
          <w14:ligatures w14:val="standardContextual"/>
        </w:rPr>
        <w:t xml:space="preserve"> </w:t>
      </w:r>
      <w:r w:rsidRPr="00C30AE8">
        <w:rPr>
          <w:rFonts w:ascii="Times New Roman" w:eastAsia="Aptos" w:hAnsi="Times New Roman" w:cs="Times New Roman"/>
          <w:kern w:val="2"/>
          <w:sz w:val="24"/>
          <w:szCs w:val="24"/>
          <w:lang w:val="en-ID"/>
          <w14:ligatures w14:val="standardContextual"/>
        </w:rPr>
        <w:t>berbasis komunitas ini meliputi tahapan perencanaan, pelaksanaan tindakan, evaluasi, dan refleksi kegiatan</w:t>
      </w:r>
      <w:r>
        <w:rPr>
          <w:rFonts w:ascii="Times New Roman" w:eastAsia="Aptos" w:hAnsi="Times New Roman" w:cs="Times New Roman"/>
          <w:kern w:val="2"/>
          <w:sz w:val="24"/>
          <w:szCs w:val="24"/>
          <w:lang w:val="en-ID"/>
          <w14:ligatures w14:val="standardContextual"/>
        </w:rPr>
        <w:t>.</w:t>
      </w:r>
    </w:p>
    <w:p w14:paraId="0C557812" w14:textId="77777777" w:rsidR="00C30AE8" w:rsidRPr="00C30AE8" w:rsidRDefault="00C30AE8" w:rsidP="00C30AE8">
      <w:pPr>
        <w:spacing w:after="160" w:line="259" w:lineRule="auto"/>
        <w:jc w:val="both"/>
        <w:rPr>
          <w:rFonts w:ascii="Times New Roman" w:eastAsia="Aptos" w:hAnsi="Times New Roman" w:cs="Times New Roman"/>
          <w:b/>
          <w:bCs/>
          <w:kern w:val="2"/>
          <w:sz w:val="24"/>
          <w:szCs w:val="24"/>
          <w:lang w:val="en-ID"/>
          <w14:ligatures w14:val="standardContextual"/>
        </w:rPr>
      </w:pPr>
      <w:r w:rsidRPr="00C30AE8">
        <w:rPr>
          <w:rFonts w:ascii="Times New Roman" w:eastAsia="Aptos" w:hAnsi="Times New Roman" w:cs="Times New Roman"/>
          <w:b/>
          <w:bCs/>
          <w:kern w:val="2"/>
          <w:sz w:val="24"/>
          <w:szCs w:val="24"/>
          <w:lang w:val="en-ID"/>
          <w14:ligatures w14:val="standardContextual"/>
        </w:rPr>
        <w:t xml:space="preserve"> 1. Tahap Perencanaan</w:t>
      </w:r>
    </w:p>
    <w:p w14:paraId="45EC0415" w14:textId="77777777" w:rsidR="00C30AE8" w:rsidRPr="00C30AE8" w:rsidRDefault="00C30AE8" w:rsidP="00C30AE8">
      <w:pPr>
        <w:spacing w:after="160" w:line="360" w:lineRule="auto"/>
        <w:ind w:left="567" w:hanging="425"/>
        <w:jc w:val="both"/>
        <w:rPr>
          <w:rFonts w:ascii="Times New Roman" w:eastAsia="Aptos" w:hAnsi="Times New Roman" w:cs="Times New Roman"/>
          <w:kern w:val="2"/>
          <w:sz w:val="24"/>
          <w:szCs w:val="24"/>
          <w:lang w:val="en-ID"/>
          <w14:ligatures w14:val="standardContextual"/>
        </w:rPr>
      </w:pPr>
      <w:r w:rsidRPr="00C30AE8">
        <w:rPr>
          <w:rFonts w:ascii="Times New Roman" w:eastAsia="Aptos" w:hAnsi="Times New Roman" w:cs="Times New Roman"/>
          <w:kern w:val="2"/>
          <w:sz w:val="24"/>
          <w:szCs w:val="24"/>
          <w:lang w:val="en-ID"/>
          <w14:ligatures w14:val="standardContextual"/>
        </w:rPr>
        <w:t xml:space="preserve">   a. Analisis Kebutuhan. Pelaksana kegiatan melakukan observasi dan wawancara informal dengan warga yang berbasis komunitas, yaitu anggota Pimpinan Cabang Aisyiyah Metro Utara untuk memahami permasalahan sampah yang ada di lingkungan mereka, serta mencari tahu potensi dan antusiasme warga dalam mendukung pengelolaan sampah melalui bank sampah ini.</w:t>
      </w:r>
    </w:p>
    <w:p w14:paraId="0A6586A7" w14:textId="77777777" w:rsidR="00C30AE8" w:rsidRPr="00C30AE8" w:rsidRDefault="00C30AE8" w:rsidP="00C30AE8">
      <w:pPr>
        <w:spacing w:after="160" w:line="360" w:lineRule="auto"/>
        <w:ind w:left="567" w:hanging="425"/>
        <w:jc w:val="both"/>
        <w:rPr>
          <w:rFonts w:ascii="Times New Roman" w:eastAsia="Aptos" w:hAnsi="Times New Roman" w:cs="Times New Roman"/>
          <w:kern w:val="2"/>
          <w:sz w:val="24"/>
          <w:szCs w:val="24"/>
          <w:lang w:val="en-ID"/>
          <w14:ligatures w14:val="standardContextual"/>
        </w:rPr>
      </w:pPr>
      <w:r w:rsidRPr="00C30AE8">
        <w:rPr>
          <w:rFonts w:ascii="Times New Roman" w:eastAsia="Aptos" w:hAnsi="Times New Roman" w:cs="Times New Roman"/>
          <w:kern w:val="2"/>
          <w:sz w:val="24"/>
          <w:szCs w:val="24"/>
          <w:lang w:val="en-ID"/>
          <w14:ligatures w14:val="standardContextual"/>
        </w:rPr>
        <w:t xml:space="preserve">   b. Penentuan Tujuan dan Sasaran. Pelaksana kegiatan menetapkan tujuan jangka pendek dan jangka panjang dari program bank sampah. Pelaksana kegiatan pengabdian masyarakat ini juga menentukan sasaran yang mencakup pengurangan jumlah sampah, peningkatan kesadaran lingkungan, dan peningkatan ekonomi warga melalui pemanfaatan sampah.</w:t>
      </w:r>
    </w:p>
    <w:p w14:paraId="73EB7328" w14:textId="77777777" w:rsidR="00C30AE8" w:rsidRDefault="00C30AE8" w:rsidP="00C30AE8">
      <w:pPr>
        <w:spacing w:after="160" w:line="360" w:lineRule="auto"/>
        <w:ind w:left="567" w:hanging="426"/>
        <w:jc w:val="both"/>
        <w:rPr>
          <w:rFonts w:ascii="Times New Roman" w:eastAsia="Aptos" w:hAnsi="Times New Roman" w:cs="Times New Roman"/>
          <w:kern w:val="2"/>
          <w:sz w:val="24"/>
          <w:szCs w:val="24"/>
          <w:lang w:val="en-ID"/>
          <w14:ligatures w14:val="standardContextual"/>
        </w:rPr>
      </w:pPr>
      <w:r w:rsidRPr="00C30AE8">
        <w:rPr>
          <w:rFonts w:ascii="Times New Roman" w:eastAsia="Aptos" w:hAnsi="Times New Roman" w:cs="Times New Roman"/>
          <w:kern w:val="2"/>
          <w:sz w:val="24"/>
          <w:szCs w:val="24"/>
          <w:lang w:val="en-ID"/>
          <w14:ligatures w14:val="standardContextual"/>
        </w:rPr>
        <w:t xml:space="preserve">   c. Pengorganisasian Tim dan Sumber Daya. Selanjutnya, membentuk tim pengabdian masyarakat yang terdiri dari akademisi, mahasiswa, dan relawan, yaitu pengelola bank </w:t>
      </w:r>
      <w:r w:rsidRPr="00C30AE8">
        <w:rPr>
          <w:rFonts w:ascii="Times New Roman" w:eastAsia="Aptos" w:hAnsi="Times New Roman" w:cs="Times New Roman"/>
          <w:kern w:val="2"/>
          <w:sz w:val="24"/>
          <w:szCs w:val="24"/>
          <w:lang w:val="en-ID"/>
          <w14:ligatures w14:val="standardContextual"/>
        </w:rPr>
        <w:lastRenderedPageBreak/>
        <w:t>sampah di lingkungan Metro Utara dan sekitarnya, sekaligus menentukan anggaran, logistik, dan sumber daya lainnya yang dibutuhkan.</w:t>
      </w:r>
    </w:p>
    <w:p w14:paraId="2C46AA5C" w14:textId="77777777" w:rsidR="008457A7" w:rsidRPr="00C30AE8" w:rsidRDefault="008457A7" w:rsidP="00C30AE8">
      <w:pPr>
        <w:spacing w:after="160" w:line="360" w:lineRule="auto"/>
        <w:ind w:left="567" w:hanging="426"/>
        <w:jc w:val="both"/>
        <w:rPr>
          <w:rFonts w:ascii="Times New Roman" w:eastAsia="Aptos" w:hAnsi="Times New Roman" w:cs="Times New Roman"/>
          <w:kern w:val="2"/>
          <w:sz w:val="24"/>
          <w:szCs w:val="24"/>
          <w:lang w:val="en-ID"/>
          <w14:ligatures w14:val="standardContextual"/>
        </w:rPr>
      </w:pPr>
    </w:p>
    <w:p w14:paraId="2AADB21B" w14:textId="77777777" w:rsidR="00C30AE8" w:rsidRPr="00C30AE8" w:rsidRDefault="00C30AE8" w:rsidP="00C30AE8">
      <w:pPr>
        <w:spacing w:after="160" w:line="259" w:lineRule="auto"/>
        <w:ind w:left="426" w:hanging="426"/>
        <w:jc w:val="both"/>
        <w:rPr>
          <w:rFonts w:ascii="Times New Roman" w:eastAsia="Aptos" w:hAnsi="Times New Roman" w:cs="Times New Roman"/>
          <w:b/>
          <w:bCs/>
          <w:kern w:val="2"/>
          <w:sz w:val="24"/>
          <w:szCs w:val="24"/>
          <w:lang w:val="en-ID"/>
          <w14:ligatures w14:val="standardContextual"/>
        </w:rPr>
      </w:pPr>
      <w:r w:rsidRPr="00C30AE8">
        <w:rPr>
          <w:rFonts w:ascii="Times New Roman" w:eastAsia="Aptos" w:hAnsi="Times New Roman" w:cs="Times New Roman"/>
          <w:b/>
          <w:bCs/>
          <w:kern w:val="2"/>
          <w:sz w:val="24"/>
          <w:szCs w:val="24"/>
          <w:lang w:val="en-ID"/>
          <w14:ligatures w14:val="standardContextual"/>
        </w:rPr>
        <w:t xml:space="preserve"> 2. Tahap Pelaksanaan Tindakan</w:t>
      </w:r>
    </w:p>
    <w:p w14:paraId="649670ED" w14:textId="77777777" w:rsidR="00C30AE8" w:rsidRPr="00C30AE8" w:rsidRDefault="00C30AE8" w:rsidP="00C30AE8">
      <w:pPr>
        <w:spacing w:after="160" w:line="360" w:lineRule="auto"/>
        <w:ind w:left="426"/>
        <w:jc w:val="both"/>
        <w:rPr>
          <w:rFonts w:ascii="Times New Roman" w:eastAsia="Aptos" w:hAnsi="Times New Roman" w:cs="Times New Roman"/>
          <w:kern w:val="2"/>
          <w:sz w:val="24"/>
          <w:szCs w:val="24"/>
          <w:lang w:val="en-ID"/>
          <w14:ligatures w14:val="standardContextual"/>
        </w:rPr>
      </w:pPr>
      <w:r w:rsidRPr="00C30AE8">
        <w:rPr>
          <w:rFonts w:ascii="Times New Roman" w:eastAsia="Aptos" w:hAnsi="Times New Roman" w:cs="Times New Roman"/>
          <w:kern w:val="2"/>
          <w:sz w:val="24"/>
          <w:szCs w:val="24"/>
          <w:lang w:val="en-ID"/>
          <w14:ligatures w14:val="standardContextual"/>
        </w:rPr>
        <w:t>Sosialisasi dan Edukasi. Pelaksana kegiatan melakukan sosialisasi kepada warga yang dalam hal ini adalah anggota Pimpinan Cabang Aisyiyah Metro Utara tentang pentingnya pengelolaan sampah dan bagaimana bank sampah dapat membantu. Dilanjutkan dengan mengadakan seminar dan pelatihan tentang pemilahan sampah, pengolahan sampah organik, menyaksikan hasil-hasil pengolahan daur ulang sampah plastik yang telah menjadi eco brick, tas, kursi sofa, dan lain-lain.</w:t>
      </w:r>
    </w:p>
    <w:p w14:paraId="7A7719FF" w14:textId="77777777" w:rsidR="00C30AE8" w:rsidRPr="00C30AE8" w:rsidRDefault="00C30AE8" w:rsidP="00C30AE8">
      <w:pPr>
        <w:spacing w:after="160" w:line="259" w:lineRule="auto"/>
        <w:ind w:left="284" w:hanging="284"/>
        <w:jc w:val="both"/>
        <w:rPr>
          <w:rFonts w:ascii="Times New Roman" w:eastAsia="Aptos" w:hAnsi="Times New Roman" w:cs="Times New Roman"/>
          <w:b/>
          <w:bCs/>
          <w:kern w:val="2"/>
          <w:sz w:val="24"/>
          <w:szCs w:val="24"/>
          <w:lang w:val="en-ID"/>
          <w14:ligatures w14:val="standardContextual"/>
        </w:rPr>
      </w:pPr>
      <w:r w:rsidRPr="00C30AE8">
        <w:rPr>
          <w:rFonts w:ascii="Times New Roman" w:eastAsia="Aptos" w:hAnsi="Times New Roman" w:cs="Times New Roman"/>
          <w:b/>
          <w:bCs/>
          <w:kern w:val="2"/>
          <w:sz w:val="24"/>
          <w:szCs w:val="24"/>
          <w:lang w:val="en-ID"/>
          <w14:ligatures w14:val="standardContextual"/>
        </w:rPr>
        <w:t>3. Tahap Evaluasi</w:t>
      </w:r>
    </w:p>
    <w:p w14:paraId="462D4D0A" w14:textId="77777777" w:rsidR="00C30AE8" w:rsidRPr="00C30AE8" w:rsidRDefault="00C30AE8" w:rsidP="00C30AE8">
      <w:pPr>
        <w:spacing w:after="160" w:line="360" w:lineRule="auto"/>
        <w:ind w:left="284"/>
        <w:jc w:val="both"/>
        <w:rPr>
          <w:rFonts w:ascii="Times New Roman" w:eastAsia="Aptos" w:hAnsi="Times New Roman" w:cs="Times New Roman"/>
          <w:kern w:val="2"/>
          <w:sz w:val="24"/>
          <w:szCs w:val="24"/>
          <w:lang w:val="en-ID"/>
          <w14:ligatures w14:val="standardContextual"/>
        </w:rPr>
      </w:pPr>
      <w:r w:rsidRPr="00C30AE8">
        <w:rPr>
          <w:rFonts w:ascii="Times New Roman" w:eastAsia="Aptos" w:hAnsi="Times New Roman" w:cs="Times New Roman"/>
          <w:kern w:val="2"/>
          <w:sz w:val="24"/>
          <w:szCs w:val="24"/>
          <w:lang w:val="en-ID"/>
          <w14:ligatures w14:val="standardContextual"/>
        </w:rPr>
        <w:t>Setelah selesai melaksanakan kegiatan sosialisai dan edukasi mengenai pengelolaan sampah daur ulang berbasis komunitas ini, pelaksana kemudian melakukan pengukuran manfaat dari pelaksanaan pengabdian kepada masyarakat ini dengan cara menyebarkan angket terkait manfaat pengelolaan sampah daur ulang, melakukan analisis hasil pengisian angket untuk mengetahui perubahan sikap warga terkait pengelolaan sampah. Pelaksana juga melakukan identifikasi kendala dan tantangan yang dihadapi selama pelaksanaan kegiatan pengabdian kepada masyarakat ini.</w:t>
      </w:r>
    </w:p>
    <w:p w14:paraId="52F146C8" w14:textId="77777777" w:rsidR="00C30AE8" w:rsidRPr="00C30AE8" w:rsidRDefault="00C30AE8" w:rsidP="00C30AE8">
      <w:pPr>
        <w:spacing w:after="160" w:line="259" w:lineRule="auto"/>
        <w:ind w:left="426" w:hanging="426"/>
        <w:jc w:val="both"/>
        <w:rPr>
          <w:rFonts w:ascii="Times New Roman" w:eastAsia="Aptos" w:hAnsi="Times New Roman" w:cs="Times New Roman"/>
          <w:b/>
          <w:bCs/>
          <w:kern w:val="2"/>
          <w:sz w:val="24"/>
          <w:szCs w:val="24"/>
          <w:lang w:val="en-ID"/>
          <w14:ligatures w14:val="standardContextual"/>
        </w:rPr>
      </w:pPr>
      <w:r w:rsidRPr="00C30AE8">
        <w:rPr>
          <w:rFonts w:ascii="Times New Roman" w:eastAsia="Aptos" w:hAnsi="Times New Roman" w:cs="Times New Roman"/>
          <w:b/>
          <w:bCs/>
          <w:kern w:val="2"/>
          <w:sz w:val="24"/>
          <w:szCs w:val="24"/>
          <w:lang w:val="en-ID"/>
          <w14:ligatures w14:val="standardContextual"/>
        </w:rPr>
        <w:t xml:space="preserve"> 4. Tahap Refleksi Kegiatan</w:t>
      </w:r>
    </w:p>
    <w:p w14:paraId="0D3551CF" w14:textId="77777777" w:rsidR="00C30AE8" w:rsidRPr="00C30AE8" w:rsidRDefault="00C30AE8" w:rsidP="00C30AE8">
      <w:pPr>
        <w:spacing w:after="160" w:line="259" w:lineRule="auto"/>
        <w:ind w:left="284"/>
        <w:jc w:val="both"/>
        <w:rPr>
          <w:rFonts w:ascii="Times New Roman" w:eastAsia="Aptos" w:hAnsi="Times New Roman" w:cs="Times New Roman"/>
          <w:kern w:val="2"/>
          <w:sz w:val="24"/>
          <w:szCs w:val="24"/>
          <w:lang w:val="en-ID"/>
          <w14:ligatures w14:val="standardContextual"/>
        </w:rPr>
      </w:pPr>
      <w:r w:rsidRPr="00C30AE8">
        <w:rPr>
          <w:rFonts w:ascii="Times New Roman" w:eastAsia="Aptos" w:hAnsi="Times New Roman" w:cs="Times New Roman"/>
          <w:kern w:val="2"/>
          <w:sz w:val="24"/>
          <w:szCs w:val="24"/>
          <w:lang w:val="en-ID"/>
          <w14:ligatures w14:val="standardContextual"/>
        </w:rPr>
        <w:t xml:space="preserve"> a. Pelaksanaan Diskusi Reflektif</w:t>
      </w:r>
    </w:p>
    <w:p w14:paraId="51901BEF" w14:textId="77777777" w:rsidR="00C30AE8" w:rsidRPr="00C30AE8" w:rsidRDefault="00C30AE8" w:rsidP="00C30AE8">
      <w:pPr>
        <w:spacing w:after="160" w:line="360" w:lineRule="auto"/>
        <w:ind w:left="567"/>
        <w:jc w:val="both"/>
        <w:rPr>
          <w:rFonts w:ascii="Times New Roman" w:eastAsia="Aptos" w:hAnsi="Times New Roman" w:cs="Times New Roman"/>
          <w:kern w:val="2"/>
          <w:sz w:val="24"/>
          <w:szCs w:val="24"/>
          <w:lang w:val="en-ID"/>
          <w14:ligatures w14:val="standardContextual"/>
        </w:rPr>
      </w:pPr>
      <w:r w:rsidRPr="00C30AE8">
        <w:rPr>
          <w:rFonts w:ascii="Times New Roman" w:eastAsia="Aptos" w:hAnsi="Times New Roman" w:cs="Times New Roman"/>
          <w:kern w:val="2"/>
          <w:sz w:val="24"/>
          <w:szCs w:val="24"/>
          <w:lang w:val="en-ID"/>
          <w14:ligatures w14:val="standardContextual"/>
        </w:rPr>
        <w:t>Pelaksana kegiatan melakukan pertemuan dengan tim pengabdian masyarakat dan komunitas untuk merefleksikan keberhasilan dan kekurangan kegiatan pengabdian masyarakat ini, termasuk membahas pelajaran yang dapat diambil dari kegiatan untuk perbaikan program di masa mendatang.</w:t>
      </w:r>
    </w:p>
    <w:p w14:paraId="208C8056" w14:textId="77777777" w:rsidR="00C30AE8" w:rsidRPr="00C30AE8" w:rsidRDefault="00C30AE8" w:rsidP="00C30AE8">
      <w:pPr>
        <w:spacing w:after="160" w:line="259" w:lineRule="auto"/>
        <w:ind w:left="567" w:hanging="425"/>
        <w:jc w:val="both"/>
        <w:rPr>
          <w:rFonts w:ascii="Times New Roman" w:eastAsia="Aptos" w:hAnsi="Times New Roman" w:cs="Times New Roman"/>
          <w:kern w:val="2"/>
          <w:sz w:val="24"/>
          <w:szCs w:val="24"/>
          <w:lang w:val="en-ID"/>
          <w14:ligatures w14:val="standardContextual"/>
        </w:rPr>
      </w:pPr>
      <w:r w:rsidRPr="00C30AE8">
        <w:rPr>
          <w:rFonts w:ascii="Times New Roman" w:eastAsia="Aptos" w:hAnsi="Times New Roman" w:cs="Times New Roman"/>
          <w:kern w:val="2"/>
          <w:sz w:val="24"/>
          <w:szCs w:val="24"/>
          <w:lang w:val="en-ID"/>
          <w14:ligatures w14:val="standardContextual"/>
        </w:rPr>
        <w:t xml:space="preserve">   b. Penyusunan Rekomendasi</w:t>
      </w:r>
    </w:p>
    <w:p w14:paraId="492414EB" w14:textId="77777777" w:rsidR="00C30AE8" w:rsidRPr="00C30AE8" w:rsidRDefault="00C30AE8" w:rsidP="00C30AE8">
      <w:pPr>
        <w:spacing w:after="160" w:line="360" w:lineRule="auto"/>
        <w:ind w:left="567"/>
        <w:jc w:val="both"/>
        <w:rPr>
          <w:rFonts w:ascii="Times New Roman" w:eastAsia="Aptos" w:hAnsi="Times New Roman" w:cs="Times New Roman"/>
          <w:kern w:val="2"/>
          <w:sz w:val="24"/>
          <w:szCs w:val="24"/>
          <w:lang w:val="en-ID"/>
          <w14:ligatures w14:val="standardContextual"/>
        </w:rPr>
      </w:pPr>
      <w:r w:rsidRPr="00C30AE8">
        <w:rPr>
          <w:rFonts w:ascii="Times New Roman" w:eastAsia="Aptos" w:hAnsi="Times New Roman" w:cs="Times New Roman"/>
          <w:kern w:val="2"/>
          <w:sz w:val="24"/>
          <w:szCs w:val="24"/>
          <w:lang w:val="en-ID"/>
          <w14:ligatures w14:val="standardContextual"/>
        </w:rPr>
        <w:t xml:space="preserve">Tim pelaksana pengabdian kepada masyarakat pada program selanjutnya di tahun mendatang akan menginisiasi pembentukan bank sampah berbasis komunitas yang berasal dari warga Pimpinan Cabang Aisyiyah Metro Utara dengan melibatkan komunitas dalam proses pendirian dan operasional bank sampah, melaksanakan workshop sistem manajemen bank sampah, praktek daur ulang sampah plastik menjadi </w:t>
      </w:r>
      <w:r w:rsidRPr="00C30AE8">
        <w:rPr>
          <w:rFonts w:ascii="Times New Roman" w:eastAsia="Aptos" w:hAnsi="Times New Roman" w:cs="Times New Roman"/>
          <w:kern w:val="2"/>
          <w:sz w:val="24"/>
          <w:szCs w:val="24"/>
          <w:lang w:val="en-ID"/>
          <w14:ligatures w14:val="standardContextual"/>
        </w:rPr>
        <w:lastRenderedPageBreak/>
        <w:t>barang berguna, memberikan insentif bagi warga yang secara aktif menyetorkan sampah yang telah dipilah dan pilih kepada pengelola bank sampah dalam bentuk uang atau barang kebutuhan pokok. Selanjutnya, melakukan pendampingan dan monitoring kegiatan, perkembangan dan partisipasi warga terhadap bank sampah berbasis komunitas ini.</w:t>
      </w:r>
    </w:p>
    <w:p w14:paraId="084365A0" w14:textId="77777777" w:rsidR="00C30AE8" w:rsidRPr="00C30AE8" w:rsidRDefault="00C30AE8" w:rsidP="00C30AE8">
      <w:pPr>
        <w:spacing w:after="160" w:line="259" w:lineRule="auto"/>
        <w:ind w:left="709" w:hanging="567"/>
        <w:jc w:val="both"/>
        <w:rPr>
          <w:rFonts w:ascii="Times New Roman" w:eastAsia="Aptos" w:hAnsi="Times New Roman" w:cs="Times New Roman"/>
          <w:kern w:val="2"/>
          <w:sz w:val="24"/>
          <w:szCs w:val="24"/>
          <w:lang w:val="en-ID"/>
          <w14:ligatures w14:val="standardContextual"/>
        </w:rPr>
      </w:pPr>
      <w:r w:rsidRPr="00C30AE8">
        <w:rPr>
          <w:rFonts w:ascii="Times New Roman" w:eastAsia="Aptos" w:hAnsi="Times New Roman" w:cs="Times New Roman"/>
          <w:kern w:val="2"/>
          <w:sz w:val="24"/>
          <w:szCs w:val="24"/>
          <w:lang w:val="en-ID"/>
          <w14:ligatures w14:val="standardContextual"/>
        </w:rPr>
        <w:t xml:space="preserve">   c. Publikasi dan Penyebarluasan Hasil</w:t>
      </w:r>
    </w:p>
    <w:p w14:paraId="1C9E4DF8" w14:textId="77777777" w:rsidR="00C30AE8" w:rsidRPr="00C30AE8" w:rsidRDefault="00C30AE8" w:rsidP="00C30AE8">
      <w:pPr>
        <w:spacing w:after="160" w:line="360" w:lineRule="auto"/>
        <w:ind w:left="567"/>
        <w:jc w:val="both"/>
        <w:rPr>
          <w:rFonts w:ascii="Times New Roman" w:eastAsia="Aptos" w:hAnsi="Times New Roman" w:cs="Times New Roman"/>
          <w:kern w:val="2"/>
          <w:sz w:val="24"/>
          <w:szCs w:val="24"/>
          <w:lang w:val="en-ID"/>
          <w14:ligatures w14:val="standardContextual"/>
        </w:rPr>
      </w:pPr>
      <w:r w:rsidRPr="00C30AE8">
        <w:rPr>
          <w:rFonts w:ascii="Times New Roman" w:eastAsia="Aptos" w:hAnsi="Times New Roman" w:cs="Times New Roman"/>
          <w:kern w:val="2"/>
          <w:sz w:val="24"/>
          <w:szCs w:val="24"/>
          <w:lang w:val="en-ID"/>
          <w14:ligatures w14:val="standardContextual"/>
        </w:rPr>
        <w:t>Mempublikasikan hasil pengabdian masyarakat dalam bentuk laporan dan artikel pengabdian kepada masyarakat</w:t>
      </w:r>
    </w:p>
    <w:p w14:paraId="0021E855" w14:textId="77777777" w:rsidR="00C30AE8" w:rsidRPr="00C30AE8" w:rsidRDefault="00C30AE8" w:rsidP="00C30AE8">
      <w:pPr>
        <w:spacing w:after="160" w:line="360" w:lineRule="auto"/>
        <w:jc w:val="both"/>
        <w:rPr>
          <w:rFonts w:ascii="Times New Roman" w:eastAsia="Aptos" w:hAnsi="Times New Roman" w:cs="Times New Roman"/>
          <w:kern w:val="2"/>
          <w:sz w:val="24"/>
          <w:szCs w:val="24"/>
          <w:lang w:val="en-ID"/>
          <w14:ligatures w14:val="standardContextual"/>
        </w:rPr>
      </w:pPr>
      <w:r w:rsidRPr="00C30AE8">
        <w:rPr>
          <w:rFonts w:ascii="Times New Roman" w:eastAsia="Aptos" w:hAnsi="Times New Roman" w:cs="Times New Roman"/>
          <w:kern w:val="2"/>
          <w:sz w:val="24"/>
          <w:szCs w:val="24"/>
          <w:lang w:val="en-ID"/>
          <w14:ligatures w14:val="standardContextual"/>
        </w:rPr>
        <w:t>Dalam pelaksanaanya, kegiatan pengabdian kepada masyarakat ini berjalan efektif, berkelanjutan, dan memberikan manfaat jangka panjang bagi masyarakat dan lingkungan.</w:t>
      </w:r>
    </w:p>
    <w:p w14:paraId="370DE925" w14:textId="77777777" w:rsidR="0075198D" w:rsidRDefault="0075198D" w:rsidP="0073092F">
      <w:pPr>
        <w:spacing w:after="0" w:line="240" w:lineRule="auto"/>
        <w:ind w:left="1260" w:hanging="1260"/>
        <w:jc w:val="both"/>
        <w:rPr>
          <w:rFonts w:ascii="Times New Roman" w:hAnsi="Times New Roman"/>
          <w:b/>
          <w:sz w:val="24"/>
          <w:szCs w:val="24"/>
          <w:lang w:val="en-US"/>
        </w:rPr>
      </w:pPr>
    </w:p>
    <w:p w14:paraId="2BB5FC58" w14:textId="77777777" w:rsidR="0075198D" w:rsidRDefault="0075198D" w:rsidP="0073092F">
      <w:pPr>
        <w:spacing w:after="0" w:line="240" w:lineRule="auto"/>
        <w:ind w:left="1260" w:hanging="1260"/>
        <w:jc w:val="both"/>
        <w:rPr>
          <w:rFonts w:ascii="Times New Roman" w:hAnsi="Times New Roman"/>
          <w:b/>
          <w:sz w:val="24"/>
          <w:szCs w:val="24"/>
          <w:lang w:val="en-US"/>
        </w:rPr>
      </w:pPr>
    </w:p>
    <w:p w14:paraId="7F9E95E1" w14:textId="5EF9FD4C" w:rsidR="001A6E27" w:rsidRDefault="001A6E27" w:rsidP="0073092F">
      <w:pPr>
        <w:spacing w:after="0" w:line="240" w:lineRule="auto"/>
        <w:ind w:left="1260" w:hanging="1260"/>
        <w:jc w:val="both"/>
        <w:rPr>
          <w:rFonts w:ascii="Times New Roman" w:hAnsi="Times New Roman"/>
          <w:b/>
          <w:color w:val="000000"/>
          <w:sz w:val="24"/>
          <w:szCs w:val="24"/>
        </w:rPr>
      </w:pPr>
      <w:r>
        <w:rPr>
          <w:rFonts w:ascii="Times New Roman" w:hAnsi="Times New Roman"/>
          <w:b/>
          <w:sz w:val="24"/>
          <w:szCs w:val="24"/>
        </w:rPr>
        <w:t>HASIL, PEMBAHASAN, DAN DAMPAK</w:t>
      </w:r>
    </w:p>
    <w:p w14:paraId="01E8D7BF" w14:textId="77777777" w:rsidR="001A6E27" w:rsidRDefault="001A6E27" w:rsidP="0073092F">
      <w:pPr>
        <w:spacing w:after="0" w:line="240" w:lineRule="auto"/>
        <w:ind w:left="1260" w:hanging="1260"/>
        <w:jc w:val="both"/>
        <w:rPr>
          <w:rFonts w:ascii="Times New Roman" w:hAnsi="Times New Roman"/>
          <w:b/>
          <w:color w:val="000000"/>
          <w:sz w:val="24"/>
          <w:szCs w:val="24"/>
        </w:rPr>
      </w:pPr>
    </w:p>
    <w:p w14:paraId="0102389A" w14:textId="77777777" w:rsidR="008457A7" w:rsidRPr="008457A7" w:rsidRDefault="008457A7" w:rsidP="008457A7">
      <w:pPr>
        <w:spacing w:after="120" w:line="360" w:lineRule="auto"/>
        <w:ind w:firstLine="567"/>
        <w:jc w:val="both"/>
        <w:rPr>
          <w:rFonts w:ascii="Times New Roman" w:eastAsia="Aptos" w:hAnsi="Times New Roman" w:cs="Times New Roman"/>
          <w:kern w:val="2"/>
          <w:sz w:val="24"/>
          <w:szCs w:val="24"/>
          <w14:ligatures w14:val="standardContextual"/>
        </w:rPr>
      </w:pPr>
      <w:bookmarkStart w:id="2" w:name="_Hlk173905108"/>
      <w:r w:rsidRPr="008457A7">
        <w:rPr>
          <w:rFonts w:ascii="Times New Roman" w:eastAsia="Aptos" w:hAnsi="Times New Roman" w:cs="Times New Roman"/>
          <w:kern w:val="2"/>
          <w:sz w:val="24"/>
          <w:szCs w:val="24"/>
          <w14:ligatures w14:val="standardContextual"/>
        </w:rPr>
        <w:t>Program kegiatan pengabdian kepada masyarakat yang berjudul Edukasi dan Pemberdayaan Masyarakat Melalui Bank Sampah Berbasis Komunitas: Menjadikan Lingkungan di Kecamatan Metro Utara yang Lebih Bersih dan Sehat ini telah menghasilkan:</w:t>
      </w:r>
    </w:p>
    <w:p w14:paraId="4D420C2A" w14:textId="77777777" w:rsidR="008457A7" w:rsidRPr="008457A7" w:rsidRDefault="008457A7" w:rsidP="008457A7">
      <w:pPr>
        <w:spacing w:after="120" w:line="360" w:lineRule="auto"/>
        <w:jc w:val="both"/>
        <w:rPr>
          <w:rFonts w:ascii="Times New Roman" w:eastAsia="Aptos" w:hAnsi="Times New Roman" w:cs="Times New Roman"/>
          <w:b/>
          <w:bCs/>
          <w:kern w:val="2"/>
          <w:sz w:val="24"/>
          <w:szCs w:val="24"/>
          <w14:ligatures w14:val="standardContextual"/>
        </w:rPr>
      </w:pPr>
      <w:r w:rsidRPr="008457A7">
        <w:rPr>
          <w:rFonts w:ascii="Times New Roman" w:eastAsia="Aptos" w:hAnsi="Times New Roman" w:cs="Times New Roman"/>
          <w:b/>
          <w:bCs/>
          <w:kern w:val="2"/>
          <w:sz w:val="24"/>
          <w:szCs w:val="24"/>
          <w14:ligatures w14:val="standardContextual"/>
        </w:rPr>
        <w:t>A. Pelaksanaan Seminar Luring Edukasi Tentang Bahaya dan Manfaatnya</w:t>
      </w:r>
    </w:p>
    <w:p w14:paraId="79D98524" w14:textId="77777777" w:rsidR="008457A7" w:rsidRPr="008457A7" w:rsidRDefault="008457A7" w:rsidP="008457A7">
      <w:pPr>
        <w:spacing w:after="120" w:line="360" w:lineRule="auto"/>
        <w:ind w:left="284" w:firstLine="709"/>
        <w:jc w:val="both"/>
        <w:rPr>
          <w:rFonts w:ascii="Times New Roman" w:eastAsia="Aptos" w:hAnsi="Times New Roman" w:cs="Times New Roman"/>
          <w:kern w:val="2"/>
          <w:sz w:val="24"/>
          <w:szCs w:val="24"/>
          <w14:ligatures w14:val="standardContextual"/>
        </w:rPr>
      </w:pPr>
      <w:r w:rsidRPr="008457A7">
        <w:rPr>
          <w:rFonts w:ascii="Times New Roman" w:eastAsia="Aptos" w:hAnsi="Times New Roman" w:cs="Times New Roman"/>
          <w:kern w:val="2"/>
          <w:sz w:val="24"/>
          <w:szCs w:val="24"/>
          <w14:ligatures w14:val="standardContextual"/>
        </w:rPr>
        <w:t>Tim pengabdian kepada masyarakat telah menyelenggarakan serangkaian seminar luring yang berisi edukasi kepada komunitas pemerhati kebersihan lingkungan dalam hal ini adalah ibu-ibu anggota Pimpinan Cabang Aisyiyah Metro Utara yang berdomisili di Kecamatan Metro Utara. Pelaksanaan program pengabdian kepada masyarakat yang difokuskan atau yang berbasis komunitas yang dalam hal ini adalah anggota PCA Metro Utara memiliki tujuan untuk memupuk dan meningkatkan kesadaran seluruh masyarakat di kecamatan Metro Utara utamanya adalah seluruh anggota PCA Metro Utara tentang pentingnya memperhatikan kebersihan lingkungan tinggal, menumbuhkan kesadaran terhadap kebersihan lingkungan tinggal dan mampu melaksanakan pengelolaan sampah secara baik dan mampu melaksanakan program pemanfaatan bank sampah sebagai solusi permasalahan penanganan sampah rumah tangga di lingkungan tinggal di kecamatan Metro Utara.</w:t>
      </w:r>
    </w:p>
    <w:p w14:paraId="28D5B23C" w14:textId="77777777" w:rsidR="008457A7" w:rsidRPr="008457A7" w:rsidRDefault="008457A7" w:rsidP="008457A7">
      <w:pPr>
        <w:spacing w:after="120" w:line="360" w:lineRule="auto"/>
        <w:ind w:left="284" w:firstLine="709"/>
        <w:jc w:val="both"/>
        <w:rPr>
          <w:rFonts w:ascii="Times New Roman" w:eastAsia="Aptos" w:hAnsi="Times New Roman" w:cs="Times New Roman"/>
          <w:kern w:val="2"/>
          <w:sz w:val="24"/>
          <w:szCs w:val="24"/>
          <w14:ligatures w14:val="standardContextual"/>
        </w:rPr>
      </w:pPr>
      <w:r w:rsidRPr="008457A7">
        <w:rPr>
          <w:rFonts w:ascii="Times New Roman" w:eastAsia="Aptos" w:hAnsi="Times New Roman" w:cs="Times New Roman"/>
          <w:kern w:val="2"/>
          <w:sz w:val="24"/>
          <w:szCs w:val="24"/>
          <w14:ligatures w14:val="standardContextual"/>
        </w:rPr>
        <w:t xml:space="preserve">Setelah tim pelaksana program pengabdian kepada masyarakat memberikan pengantar penyuluhan tentang pentingnya menjaga kebersihan lingkungan dari sampah. </w:t>
      </w:r>
      <w:r w:rsidRPr="008457A7">
        <w:rPr>
          <w:rFonts w:ascii="Times New Roman" w:eastAsia="Aptos" w:hAnsi="Times New Roman" w:cs="Times New Roman"/>
          <w:kern w:val="2"/>
          <w:sz w:val="24"/>
          <w:szCs w:val="24"/>
          <w14:ligatures w14:val="standardContextual"/>
        </w:rPr>
        <w:lastRenderedPageBreak/>
        <w:t>Selanjutnya, tim  pelaksana program pengabdian kepada masyarakat ini memberikan gambaran-gambaran kemungkinan-kemungkinan dapat dilaksanakannya pemanfaatan sampah menurut jenisnya. Menurut jenisnya ada 5 jenis sampah yang perlu diketahui oleh masyarakat di Metro Utara; (1) Sampah Organik, limbah organik ini biasanya berasal dari sisa-sisa makanan, seperti sayuran, buah-buahan, sisa daging, dan lain sebagainya. (2) Sampah Non-Organik atau Anorganik, sampah jenis ini mencakup berbagai sampah seperti kertas, plastik, kaca, logam, dan kain. (3) Sampah B3 (Bahan Berbahaya dan Beracun) yang meliputi baterai bekas, lampu pijar, produk pembersih berbahan kimia, dan lain-lain. (4) Sampah Elektronik (E-Waste), yaitu jenis-jenis limbah yang berasal dari barang-barang elektronik, seperti ponsel, komputer, televisi, dan perangkat elektronik lainnya, dan yang ke (5) Sampah Hijau atau Tamanan: Ini termasuk sisa-sisa dari kegiatan pertanian, taman, atau pemangkasan pohon.</w:t>
      </w:r>
    </w:p>
    <w:p w14:paraId="292380E3" w14:textId="77777777" w:rsidR="008457A7" w:rsidRPr="008457A7" w:rsidRDefault="008457A7" w:rsidP="008457A7">
      <w:pPr>
        <w:spacing w:after="120" w:line="360" w:lineRule="auto"/>
        <w:ind w:left="284" w:firstLine="709"/>
        <w:jc w:val="both"/>
        <w:rPr>
          <w:rFonts w:ascii="Times New Roman" w:eastAsia="Aptos" w:hAnsi="Times New Roman" w:cs="Times New Roman"/>
          <w:kern w:val="2"/>
          <w:sz w:val="24"/>
          <w:szCs w:val="24"/>
          <w14:ligatures w14:val="standardContextual"/>
        </w:rPr>
      </w:pPr>
      <w:r w:rsidRPr="008457A7">
        <w:rPr>
          <w:rFonts w:ascii="Times New Roman" w:eastAsia="Aptos" w:hAnsi="Times New Roman" w:cs="Times New Roman"/>
          <w:kern w:val="2"/>
          <w:sz w:val="24"/>
          <w:szCs w:val="24"/>
          <w14:ligatures w14:val="standardContextual"/>
        </w:rPr>
        <w:t xml:space="preserve">Masing-masing jenis sampah diatas memiliki karakteristik sendiri-sendiri dan beberapa diantaranya dapat dimanfaatkan oleh masyarakat menjadi barang atau produk yang bermanfaat dan dapat digunakan ulang pasca diberikan beberapa perlakuan tertentu. Pada sampah atau limbah organik hasil dari pembuangan limbah rumahtangga yang telah dilakukan daur ulang maka sampah atau limbah organik tersebut dapat dibuah menjadi kompos. Sampah organik ini dapat diolah menjadi kompos melalui proses pengomposan. Kompos adalah bahan organik yang kaya akan nutrisi dan dapat digunakan sebagai pupuk untuk tanaman. Kompos membantu meningkatkan kesuburan tanah, meningkatkan struktur tanah, dan mengurangi kebutuhan akan pupuk kimia. Daur ulang limbah organik yang kedua ini menghasilkan pupuk cair. Selain kompos, sampah organik juga bisa diubah menjadi pupuk cair melalui proses fermentasi atau pengolahan lainnya. Pupuk cair ini juga mengandung nutrisi yang baik untuk tanaman dan dapat disiramkan langsung ke tanah untuk meningkatkan pertumbuhan tanaman. Produk yang dapat dihasilkan dari daur ulang limbah organik yang ketiga ini adalah biogas. Untuk menghasilkan biogas, sampah organik ini dapat dimasukkan ke dalam digester biogas untuk menghasilkan biogas. Biogas adalah campuran gas metana dan karbon dioksida yang nantinya dapat digunakan sebagai sumber energi alternatif untuk memasak, penerangan, atau pemanas air. Produk yang dapat dihasilkan dari daur ulang limbah organik yang keempat adalah produk minyak Tanah; beberapa sampah organik tertentu, seperti minyak goreng bekas, dapat diolah menjadi minyak tanah melalui proses pengolahan khusus. Minyak tanah ini dapat digunakan kembali sebagai bahan bakar </w:t>
      </w:r>
      <w:r w:rsidRPr="008457A7">
        <w:rPr>
          <w:rFonts w:ascii="Times New Roman" w:eastAsia="Aptos" w:hAnsi="Times New Roman" w:cs="Times New Roman"/>
          <w:kern w:val="2"/>
          <w:sz w:val="24"/>
          <w:szCs w:val="24"/>
          <w14:ligatures w14:val="standardContextual"/>
        </w:rPr>
        <w:lastRenderedPageBreak/>
        <w:t>alternatif untuk bahan bakar pada jenis kompor minyak makan, bahan bakar penerangan dan mesin-mesin tertentu. Yang kelima, limbah organik juga dapat dimanfaatkan sebagai pakan Ternak; sebagian sampah organik, seperti sisa-sisa sayuran atau buah-buahan yang masih layak, dapat dijadikan pakan ternak setelah melalui proses pengeringan atau pengolahan lainnya.</w:t>
      </w:r>
    </w:p>
    <w:p w14:paraId="52145D2E" w14:textId="77777777" w:rsidR="008457A7" w:rsidRPr="008457A7" w:rsidRDefault="008457A7" w:rsidP="008457A7">
      <w:pPr>
        <w:spacing w:after="120" w:line="360" w:lineRule="auto"/>
        <w:ind w:left="284" w:firstLine="709"/>
        <w:jc w:val="both"/>
        <w:rPr>
          <w:rFonts w:ascii="Times New Roman" w:eastAsia="Aptos" w:hAnsi="Times New Roman" w:cs="Times New Roman"/>
          <w:kern w:val="2"/>
          <w:sz w:val="24"/>
          <w:szCs w:val="24"/>
          <w14:ligatures w14:val="standardContextual"/>
        </w:rPr>
      </w:pPr>
      <w:r w:rsidRPr="008457A7">
        <w:rPr>
          <w:rFonts w:ascii="Times New Roman" w:eastAsia="Aptos" w:hAnsi="Times New Roman" w:cs="Times New Roman"/>
          <w:kern w:val="2"/>
          <w:sz w:val="24"/>
          <w:szCs w:val="24"/>
          <w14:ligatures w14:val="standardContextual"/>
        </w:rPr>
        <w:t>Selanjutnya adalah daur ulang sampah non-organik atau anorganik yang meliputi berbagai jenis sampah seperti kertas, plastik, kaca, logam, dan kain. Daur ulang jenis sampah non organik atau anorganik ini akan dapat menghasilkan berbagai produk yang berguna. (a) Sampah kertas dapat didaur ulang menjadi kertas baru atau produk kertas lainnya seperti kardus, koran, atau kertas hiasan. Proses daur ulang kertas melibatkan pemecahan serat kertas, pencampuran dengan bahan kimia, dan pembentukan kembali menjadi lembaran kertas baru. (b) Sampah plastik juga dapat didaur ulang menjadi bahan baku untuk pembuatan produk plastik baru seperti botol, wadah, atau kemasan plastik lainnya. Proses daur ulang plastik meliputi pencacahan, peleburan, dan pembentukan kembali menjadi bentuk baru. Khusus untuk plastik botol bekas air mineral dapat digunakan menjadi beberapa jenis bahan kerajinan yang dapat memiliki nilai ekonomis bagi masyarakat. (c) Pecahan kaca atau kaca bekas dapat didaur ulang menjadi kaca baru atau produk kaca lainnya seperti botol, gelas, atau hiasan kaca. Meskipun memang diperlukan aplikasi teknologi tingkat lanjut untuk melaksanakan proses daur ulang untuk jenis sampah kaca yang nantinya akan melibatkan peleburan kaca bekas untuk membentuk bahan baku baru dan seterusnya. (d) Logam bekas seperti aluminium, besi, atau baja dapat didaur ulang menjadi logam baru atau produk logam lainnya seperti kaleng, kawat, atau barang-barang logam lainnya. Proses daur ulang logam ini juga memerlukan kemampuan teknologi tingkat lanjut karena proses daur ulangnya melibatkan peleburan, pemurnian, dan pembentukan kembali menjadi produk baru. (e) Selanjutnya adalah daur ulang kain bekas atau tekstil menjadi kain baru atau produk tekstil lainnya seperti kain perca, bantal, atau tas. Proses daur ulang kain ini tidak semuanya harus melalui proses aplikasi teknologi tingkat lanjut tapi juga bisa melalui proses sederhana meliputi pencacahan, pembuangan serat, dan pembentukan kembali menjadi produk baru, seperti kain perca, keset, dan lain-lain.</w:t>
      </w:r>
    </w:p>
    <w:p w14:paraId="724789F2" w14:textId="77777777" w:rsidR="008457A7" w:rsidRPr="008457A7" w:rsidRDefault="008457A7" w:rsidP="008457A7">
      <w:pPr>
        <w:spacing w:after="120" w:line="360" w:lineRule="auto"/>
        <w:ind w:left="284" w:firstLine="709"/>
        <w:jc w:val="both"/>
        <w:rPr>
          <w:rFonts w:ascii="Times New Roman" w:eastAsia="Aptos" w:hAnsi="Times New Roman" w:cs="Times New Roman"/>
          <w:kern w:val="2"/>
          <w:sz w:val="24"/>
          <w:szCs w:val="24"/>
          <w14:ligatures w14:val="standardContextual"/>
        </w:rPr>
      </w:pPr>
      <w:r w:rsidRPr="008457A7">
        <w:rPr>
          <w:rFonts w:ascii="Times New Roman" w:eastAsia="Aptos" w:hAnsi="Times New Roman" w:cs="Times New Roman"/>
          <w:kern w:val="2"/>
          <w:sz w:val="24"/>
          <w:szCs w:val="24"/>
          <w14:ligatures w14:val="standardContextual"/>
        </w:rPr>
        <w:t xml:space="preserve">Berikutnya adalah penanganan sampah B3 (Bahan Berbahaya dan Beracun). Penanganan jenis sampah ini memerlukan perhatian khusus karena sampah jenis ini memiliki potensi yang dapat membahayakan bagi lingkungan dan kesehatan manusia. Ada </w:t>
      </w:r>
      <w:r w:rsidRPr="008457A7">
        <w:rPr>
          <w:rFonts w:ascii="Times New Roman" w:eastAsia="Aptos" w:hAnsi="Times New Roman" w:cs="Times New Roman"/>
          <w:kern w:val="2"/>
          <w:sz w:val="24"/>
          <w:szCs w:val="24"/>
          <w14:ligatures w14:val="standardContextual"/>
        </w:rPr>
        <w:lastRenderedPageBreak/>
        <w:t>beberapa langkah yang dapat dilakukan untuk menangani sampah B3 ini, yaitu; (1) Pengumpulan Terpisah, sampah B3 ini terlebih dahulu harus dikumpulkan secara terpisah dari sampah lainnya. Ini dapat dilakukan dengan menyediakan wadah khusus di tempat-tempat tertentu, seperti pusat daur ulang atau fasilitas pengelolaan limbah berbahaya. (2) Pengolahan Khusus, sampah B3 ini memerlukan pengolahan khusus yang tujuannya dalah untuk mengurangi risiko pencemaran lingkungan. Misalnya, baterai bekas dan lampu pijar dapat didaur ulang untuk menghindari pelepasan zat-zat berbahaya pada lingkungan. (3) Program Pengumpulan Kembali, mendorong masyarakat untuk mengembalikan sampah B3 ke tempat-tempat yang menerima pengumpulan kembali, seperti toko-toko elektronik untuk baterai bekas atau lampu pijar. Ini adalah upaya ikut sama-sama membantu mencegah sampah B3 dibuang secara sembarangan. (4) Memberikan edukasi dan kesadaran kepada masyarakat tentang pentingnya memperhatikan bahayanya sampah B3 dan pentingnya penanganan sampah B3 secara benar. Penyampaian edukasi Ini dapat dilakukan melalui program edukasi di sekolah-sekolah, kampanye sosial, atau melalui media digital atau media informasi lainnya. (5) Pembuatan Regulasi dan Pengawasan, dalam hal ini Pemerintah perlu menetapkan regulasi secara ketat terkait penanganan sampah B3 dan memastikan bahwa pelaksanaannya dipantau secara ketat, termasuk di dalamnya adalah tentang aturan pengelolaan limbah berbahaya dan beracun serta sanksi bagi pelanggar. (6) Pengembangan Alternatif Ramah Lingkungan, Selain mengelola sampah B3 yang sudah ada, penting juga untuk mengembangkan alternatif produk atau teknologi yang lebih ramah lingkungan. Misalnya, pengembangan baterai daur ulang atau produk pembersih berbahan ramah lingkungan.</w:t>
      </w:r>
    </w:p>
    <w:p w14:paraId="3D83F9C2" w14:textId="77777777" w:rsidR="008457A7" w:rsidRPr="008457A7" w:rsidRDefault="008457A7" w:rsidP="008457A7">
      <w:pPr>
        <w:spacing w:after="120" w:line="360" w:lineRule="auto"/>
        <w:ind w:left="284" w:firstLine="709"/>
        <w:jc w:val="both"/>
        <w:rPr>
          <w:rFonts w:ascii="Times New Roman" w:eastAsia="Aptos" w:hAnsi="Times New Roman" w:cs="Times New Roman"/>
          <w:kern w:val="2"/>
          <w:sz w:val="24"/>
          <w:szCs w:val="24"/>
          <w14:ligatures w14:val="standardContextual"/>
        </w:rPr>
      </w:pPr>
      <w:r w:rsidRPr="008457A7">
        <w:rPr>
          <w:rFonts w:ascii="Times New Roman" w:eastAsia="Aptos" w:hAnsi="Times New Roman" w:cs="Times New Roman"/>
          <w:kern w:val="2"/>
          <w:sz w:val="24"/>
          <w:szCs w:val="24"/>
          <w14:ligatures w14:val="standardContextual"/>
        </w:rPr>
        <w:t xml:space="preserve">Penanganan sampah elektronik atau e-waste memerlukan pendekatan yang hati-hati dan terencana karena sampah jenis ini mengandung berbagai bahan berbahaya dan beracun yang dapat merusak lingkungan dan kesehatan manusia jika tidak dikelola dengan baik. Ada beberapa langkah yang dapat dilakukan untuk menangani sampah elektronik ini, seperti; (a) Pengumpulan sampah e-waste secara terpisah. Sama halnya seperti sampah B3, e-waste juga harus dikumpulkan secara terpisah dari sampah lainnya. Hal ini dapat dilakukan dengan cara menyediakan wadah khusus di tempat-tempat daur ulang atau pusat pengelolaan limbah elektronik. (b) melakukan daur ulang. Pelaksanaan daur ulang E-waste ini mula-mula harus dikumpulkan dan nantinya dapat didaur ulang untuk menghasilkan bahan baku baru. Misalnya, logam berharga seperti emas, perak, dan tembaga yang menempel pada papan </w:t>
      </w:r>
      <w:r w:rsidRPr="008457A7">
        <w:rPr>
          <w:rFonts w:ascii="Times New Roman" w:eastAsia="Aptos" w:hAnsi="Times New Roman" w:cs="Times New Roman"/>
          <w:kern w:val="2"/>
          <w:sz w:val="24"/>
          <w:szCs w:val="24"/>
          <w14:ligatures w14:val="standardContextual"/>
        </w:rPr>
        <w:lastRenderedPageBreak/>
        <w:t>PCB alat-alat elektronik jenis ponsel dan komputer lama dipisahkan dari papan PCBnya. Selain itu, komponen elektronik seperti plastik dan kaca juga dapat didaur ulang untuk penggunaan yang lain. (c) Pemusnahan secara aman. Jika e-waste tidak dapat didaur ulang, maka yang harus dilakukan adalah dengan memusnahkan sampah jenis ini dengan cara yang aman dan sesuai dengan regulasi. Ini termasuk penghancuran komponen yang mengandung data pribadi secara aman dan penanganan yang tepat terhadap bahan berbahaya seperti baterai. (d) Program Pengumpulan Kembali. Hal ini penting untuk mendorong masyarakat harus mengembalikan e-waste mereka ke tempat-tempat yang menerima pengumpulan kembali, seperti toko-toko elektronik atau pusat daur ulang. Program-program ini dapat memfasilitasi pengelolaan yang lebih baik dari e-waste yang sudah ada. (e) Pemberian Edukasi dan Kesadaran. Sebagaimana hal yang sama pada penanganan sampah B3, Pemberian edukasi dan kesadaran adalah juga penting untuk meningkatkan kesadaran masyarakat mengenai bahaya e-waste dan pentingnya penanganannya secara benar melalui program penyuluhan, kampanye sosial baik melalui media komunikasi konvensional dan tentu saja media komunikasi digital. (f) Pembuatan Regulasi dan Pelaksanaan Pengawasan, dalam hal ini pemerintah perlu menetapkan regulasi yang ketat terkait penanganan e-waste untuk memastikan bahwa pelaksanaan pemusnahan sampah e-waste ini harus dipantau secara ketat termasuk  didalamnya adalah memberi sanksi tegas bagi pelaku pengelolaan limbah elektronik yang melanggar aturan-aturan yang telah ditetapkan oleh pemerintah. (f) Pengembangan Teknologi Hijau. Pada saat ini pengembangan teknologi hijau adalah salahsatu hal urgen yang semestinya dilaksanakan pemerintah dan masyarakat agar produk teknologi yang dikembangkan akan menjadi lebih ramah lingkungan, selain itu juga, desain produk elektroniknya juga meminimalkan penciptaan kembali limbah elektronik yang dihasilkan di masa depan.</w:t>
      </w:r>
    </w:p>
    <w:p w14:paraId="0B11503C" w14:textId="77777777" w:rsidR="008457A7" w:rsidRPr="008457A7" w:rsidRDefault="008457A7" w:rsidP="008457A7">
      <w:pPr>
        <w:spacing w:after="120" w:line="360" w:lineRule="auto"/>
        <w:ind w:left="284" w:firstLine="709"/>
        <w:jc w:val="both"/>
        <w:rPr>
          <w:rFonts w:ascii="Times New Roman" w:eastAsia="Aptos" w:hAnsi="Times New Roman" w:cs="Times New Roman"/>
          <w:kern w:val="2"/>
          <w:sz w:val="24"/>
          <w:szCs w:val="24"/>
          <w14:ligatures w14:val="standardContextual"/>
        </w:rPr>
      </w:pPr>
      <w:r w:rsidRPr="008457A7">
        <w:rPr>
          <w:rFonts w:ascii="Times New Roman" w:eastAsia="Aptos" w:hAnsi="Times New Roman" w:cs="Times New Roman"/>
          <w:kern w:val="2"/>
          <w:sz w:val="24"/>
          <w:szCs w:val="24"/>
          <w14:ligatures w14:val="standardContextual"/>
        </w:rPr>
        <w:t xml:space="preserve">Selanjutnya adalah penanganan sampah hijau atau tamanan. Sampah hijau atau tamanan ini meliputi sisa-sisa dari kegiatan pertanian, taman, atau pemangkasan pohon. Penanganan sampah jenis ini dapat dilakukan dengan berbagai cara yang tujuannya adalah untuk meminimalkan dampak lingkungan dan memanfaatkannya secara optimal.Beberapa pilihan langkah yang dapat dilakukan untuk menangani jenis sampah ini antara lain: (1) Pembuatan Kompos. Sampah hijau ini dapat diolah menjadi kompos melalui proses pengomposan. Sisa-sisa tumbuhan, dedaunan, rumput, dan bahan organik lainnya dapat dicampur dan diurai menjadi kompos yang menghasilkan kaya akan nutrisi. Kompos ini </w:t>
      </w:r>
      <w:r w:rsidRPr="008457A7">
        <w:rPr>
          <w:rFonts w:ascii="Times New Roman" w:eastAsia="Aptos" w:hAnsi="Times New Roman" w:cs="Times New Roman"/>
          <w:kern w:val="2"/>
          <w:sz w:val="24"/>
          <w:szCs w:val="24"/>
          <w14:ligatures w14:val="standardContextual"/>
        </w:rPr>
        <w:lastRenderedPageBreak/>
        <w:t>dapat digunakan sebagai pupuk organik untuk meningkatkan tingkat kesuburan tanah di kebun atau di taman. Selanjutnya (2) Penghancuran dan Penggilingan. Sisa-sisa tamanan yang lebih besar, seperti ranting atau batang pohon yang dipangkas, dapat manfaatkan menjadi kayu bakar untuk rumah tangga atau jika tidak memungkinkan dapat dihancurkan atau digiling menjadi serpihan-serpihan kecil. Serpihan-serpihan ini kemudian dapat digunakan kembali sebagai bahan penutup tanah (mulsa) untuk mengurangi pertumbuhan gulma, meningkatkan retensi air tanah, dan memperbaiki struktur tanah. (3) Penggunaan Kembali dalam Desain Lanskap. Berikutnya, Sisa-sisa tamanan ini dapat digunakan kembali dalam desain lanskap, misalnya sebagai bahan baku untuk pembuatan jalan setapak, pembatas taman, atau penahan tanah. Ini membantu mengurangi kebutuhan akan material baru dan meminimalkan limbah. (4) Daur Ulang Melalui Pemrosesan Biomassa. Beberapa sampah hijau dapat diolah menjadi bioenergi melalui proses fermentasi atau konversi lainnya. Bioenergi yang dihasilkan dapat digunakan sebagai bahan bakar alternatif untuk memanaskan rumah, menggerakkan mesin, atau menghasilkan listrik. (5) Program Daerah Pengomposan Komunitas. Pemerintah daerah atau organisasi pemerhati lingkungan dapat memfasilitasi program daerah pengomposan komunitas di mana warga dapat membawa sampah hijau mereka untuk diolah menjadi kompos secara kolektif. Ini mendorong partisipasi masyarakat dalam pengelolaan sampah organik dan mempromosikan kesadaran lingkungan. (6) Pendidikan Lingkungan. Penting untuk menyediakan edukasi kepada masyarakat tentang manfaat pengelolaan sampah hijau dan praktik-praktik yang ramah lingkungan. Ini dapat dilakukan melalui workshop, seminar, atau kampanye penyuluhan di tingkat komunitas.</w:t>
      </w:r>
    </w:p>
    <w:p w14:paraId="323FCF96" w14:textId="77777777" w:rsidR="008457A7" w:rsidRPr="008457A7" w:rsidRDefault="008457A7" w:rsidP="008457A7">
      <w:pPr>
        <w:spacing w:after="120" w:line="360" w:lineRule="auto"/>
        <w:ind w:left="567" w:hanging="283"/>
        <w:jc w:val="both"/>
        <w:rPr>
          <w:rFonts w:ascii="Times New Roman" w:eastAsia="Aptos" w:hAnsi="Times New Roman" w:cs="Times New Roman"/>
          <w:kern w:val="2"/>
          <w:sz w:val="24"/>
          <w:szCs w:val="24"/>
          <w14:ligatures w14:val="standardContextual"/>
        </w:rPr>
      </w:pPr>
      <w:r w:rsidRPr="008457A7">
        <w:rPr>
          <w:rFonts w:ascii="Times New Roman" w:eastAsia="Aptos" w:hAnsi="Times New Roman" w:cs="Times New Roman"/>
          <w:kern w:val="2"/>
          <w:sz w:val="24"/>
          <w:szCs w:val="24"/>
          <w14:ligatures w14:val="standardContextual"/>
        </w:rPr>
        <w:t>2. Para peserta kegiatan pengabdian kepada masyarakat berbasis komunitas ini selanjutnya mengikuti workshop pemanfaatan kembali sampah-sampah daur ulang yang dapat memiliki nilai ekonomis bagi masyarakat. Pada program pengabdian kepada masyarakat ini tim melaksanakan praktek pembuatan produk daur ulang sederhana dari sampah daur ulang yang dapat dilakukan oleh komunitas secara kolektif, efektif, dan memiliki nilai ekonomis bagi masyarakat kecil, yaitu pembuatan Perhiasan dari bahan daur ulang yang pada workshop itu menyampaikan tentang pemanfaatan menjadi bahan daur ulang  sampah plastik yang produksinya tidak membuang banyak biaya dan memiliki manfaat bagi masyarakat. Sampah daur ulang dari plastik ini akan dapat menghasilkan barang-barang daur ulang sebagai berikut:</w:t>
      </w:r>
    </w:p>
    <w:p w14:paraId="550B7366" w14:textId="77777777" w:rsidR="008457A7" w:rsidRPr="008457A7" w:rsidRDefault="008457A7" w:rsidP="008457A7">
      <w:pPr>
        <w:spacing w:after="120" w:line="360" w:lineRule="auto"/>
        <w:ind w:left="567"/>
        <w:jc w:val="both"/>
        <w:rPr>
          <w:rFonts w:ascii="Times New Roman" w:eastAsia="Aptos" w:hAnsi="Times New Roman" w:cs="Times New Roman"/>
          <w:kern w:val="2"/>
          <w:sz w:val="24"/>
          <w:szCs w:val="24"/>
          <w14:ligatures w14:val="standardContextual"/>
        </w:rPr>
      </w:pPr>
      <w:r w:rsidRPr="008457A7">
        <w:rPr>
          <w:rFonts w:ascii="Times New Roman" w:eastAsia="Aptos" w:hAnsi="Times New Roman" w:cs="Times New Roman"/>
          <w:kern w:val="2"/>
          <w:sz w:val="24"/>
          <w:szCs w:val="24"/>
          <w14:ligatures w14:val="standardContextual"/>
        </w:rPr>
        <w:lastRenderedPageBreak/>
        <w:t>a). Ecobrick atau Bata Plastik</w:t>
      </w:r>
    </w:p>
    <w:p w14:paraId="3356FBF4" w14:textId="77777777" w:rsidR="008457A7" w:rsidRPr="008457A7" w:rsidRDefault="008457A7" w:rsidP="008457A7">
      <w:pPr>
        <w:spacing w:after="120" w:line="360" w:lineRule="auto"/>
        <w:ind w:left="851" w:firstLine="567"/>
        <w:jc w:val="both"/>
        <w:rPr>
          <w:rFonts w:ascii="Times New Roman" w:eastAsia="Aptos" w:hAnsi="Times New Roman" w:cs="Times New Roman"/>
          <w:kern w:val="2"/>
          <w:sz w:val="24"/>
          <w:szCs w:val="24"/>
          <w14:ligatures w14:val="standardContextual"/>
        </w:rPr>
      </w:pPr>
      <w:r w:rsidRPr="008457A7">
        <w:rPr>
          <w:rFonts w:ascii="Times New Roman" w:eastAsia="Aptos" w:hAnsi="Times New Roman" w:cs="Times New Roman"/>
          <w:kern w:val="2"/>
          <w:sz w:val="24"/>
          <w:szCs w:val="24"/>
          <w14:ligatures w14:val="standardContextual"/>
        </w:rPr>
        <w:t>Ecobrick adalah metode mengemas sampah plastik ke dalam botol plastik yang padat dan kokoh. Botol plastik diisi dengan sampah plastik berserakan seperti kantong plastik, potongan-potongan plastik, atau kemasan makanan plastik. Ecobrick ini kemudian dapat digunakan sebagai bahan bangunan untuk pembangunan berbagai struktur, seperti bangku taman, kolam, atau bahkan bangunan sederhana.</w:t>
      </w:r>
    </w:p>
    <w:p w14:paraId="2B0C88B3" w14:textId="77777777" w:rsidR="008457A7" w:rsidRPr="008457A7" w:rsidRDefault="008457A7" w:rsidP="008457A7">
      <w:pPr>
        <w:spacing w:after="120" w:line="360" w:lineRule="auto"/>
        <w:ind w:left="567"/>
        <w:jc w:val="both"/>
        <w:rPr>
          <w:rFonts w:ascii="Times New Roman" w:eastAsia="Aptos" w:hAnsi="Times New Roman" w:cs="Times New Roman"/>
          <w:kern w:val="2"/>
          <w:sz w:val="24"/>
          <w:szCs w:val="24"/>
          <w14:ligatures w14:val="standardContextual"/>
        </w:rPr>
      </w:pPr>
      <w:r w:rsidRPr="008457A7">
        <w:rPr>
          <w:rFonts w:ascii="Times New Roman" w:eastAsia="Aptos" w:hAnsi="Times New Roman" w:cs="Times New Roman"/>
          <w:kern w:val="2"/>
          <w:sz w:val="24"/>
          <w:szCs w:val="24"/>
          <w14:ligatures w14:val="standardContextual"/>
        </w:rPr>
        <w:t>b). Pot Tanaman dari Botol Plastik Bekas</w:t>
      </w:r>
    </w:p>
    <w:p w14:paraId="1AE4F254" w14:textId="77777777" w:rsidR="008457A7" w:rsidRPr="008457A7" w:rsidRDefault="008457A7" w:rsidP="008457A7">
      <w:pPr>
        <w:spacing w:after="120" w:line="360" w:lineRule="auto"/>
        <w:ind w:left="851" w:firstLine="567"/>
        <w:jc w:val="both"/>
        <w:rPr>
          <w:rFonts w:ascii="Times New Roman" w:eastAsia="Aptos" w:hAnsi="Times New Roman" w:cs="Times New Roman"/>
          <w:kern w:val="2"/>
          <w:sz w:val="24"/>
          <w:szCs w:val="24"/>
          <w14:ligatures w14:val="standardContextual"/>
        </w:rPr>
      </w:pPr>
      <w:r w:rsidRPr="008457A7">
        <w:rPr>
          <w:rFonts w:ascii="Times New Roman" w:eastAsia="Aptos" w:hAnsi="Times New Roman" w:cs="Times New Roman"/>
          <w:kern w:val="2"/>
          <w:sz w:val="24"/>
          <w:szCs w:val="24"/>
          <w14:ligatures w14:val="standardContextual"/>
        </w:rPr>
        <w:t>Botol plastik bekas dapat diubah menjadi pot tanaman dengan cara yang sederhana. Potongan-potongan botol plastik dipotong dan dihias sesuai keinginan, kemudian diisi dengan tanah dan ditanami dengan berbagai jenis tanaman, mulai dari tanaman hias hingga tanaman sayuran.</w:t>
      </w:r>
    </w:p>
    <w:p w14:paraId="5C3135F0" w14:textId="77777777" w:rsidR="008457A7" w:rsidRPr="008457A7" w:rsidRDefault="008457A7" w:rsidP="008457A7">
      <w:pPr>
        <w:spacing w:after="120" w:line="360" w:lineRule="auto"/>
        <w:ind w:left="567"/>
        <w:jc w:val="both"/>
        <w:rPr>
          <w:rFonts w:ascii="Times New Roman" w:eastAsia="Aptos" w:hAnsi="Times New Roman" w:cs="Times New Roman"/>
          <w:kern w:val="2"/>
          <w:sz w:val="24"/>
          <w:szCs w:val="24"/>
          <w14:ligatures w14:val="standardContextual"/>
        </w:rPr>
      </w:pPr>
      <w:r w:rsidRPr="008457A7">
        <w:rPr>
          <w:rFonts w:ascii="Times New Roman" w:eastAsia="Aptos" w:hAnsi="Times New Roman" w:cs="Times New Roman"/>
          <w:kern w:val="2"/>
          <w:sz w:val="24"/>
          <w:szCs w:val="24"/>
          <w14:ligatures w14:val="standardContextual"/>
        </w:rPr>
        <w:t>c). Gantungan Kunci atau Aksesori dari Tutup Botol Plastik</w:t>
      </w:r>
    </w:p>
    <w:p w14:paraId="66EF2595" w14:textId="77777777" w:rsidR="008457A7" w:rsidRPr="008457A7" w:rsidRDefault="008457A7" w:rsidP="008457A7">
      <w:pPr>
        <w:spacing w:after="120" w:line="360" w:lineRule="auto"/>
        <w:ind w:left="851" w:firstLine="567"/>
        <w:jc w:val="both"/>
        <w:rPr>
          <w:rFonts w:ascii="Times New Roman" w:eastAsia="Aptos" w:hAnsi="Times New Roman" w:cs="Times New Roman"/>
          <w:kern w:val="2"/>
          <w:sz w:val="24"/>
          <w:szCs w:val="24"/>
          <w14:ligatures w14:val="standardContextual"/>
        </w:rPr>
      </w:pPr>
      <w:r w:rsidRPr="008457A7">
        <w:rPr>
          <w:rFonts w:ascii="Times New Roman" w:eastAsia="Aptos" w:hAnsi="Times New Roman" w:cs="Times New Roman"/>
          <w:kern w:val="2"/>
          <w:sz w:val="24"/>
          <w:szCs w:val="24"/>
          <w14:ligatures w14:val="standardContextual"/>
        </w:rPr>
        <w:t>Tutup botol plastik yang biasanya dibuang dapat diubah menjadi gantungan kunci atau aksesori lainnya dengan sedikit kreativitas. Tutup-tutup tersebut bisa dihias, dilubangi di tengahnya, dan ditambahkan rantai atau tali untuk membuat gantungan kunci yang unik dan menarik.</w:t>
      </w:r>
    </w:p>
    <w:p w14:paraId="7F81A675" w14:textId="77777777" w:rsidR="008457A7" w:rsidRPr="008457A7" w:rsidRDefault="008457A7" w:rsidP="008457A7">
      <w:pPr>
        <w:spacing w:after="120" w:line="360" w:lineRule="auto"/>
        <w:ind w:left="567"/>
        <w:jc w:val="both"/>
        <w:rPr>
          <w:rFonts w:ascii="Times New Roman" w:eastAsia="Aptos" w:hAnsi="Times New Roman" w:cs="Times New Roman"/>
          <w:kern w:val="2"/>
          <w:sz w:val="24"/>
          <w:szCs w:val="24"/>
          <w14:ligatures w14:val="standardContextual"/>
        </w:rPr>
      </w:pPr>
      <w:r w:rsidRPr="008457A7">
        <w:rPr>
          <w:rFonts w:ascii="Times New Roman" w:eastAsia="Aptos" w:hAnsi="Times New Roman" w:cs="Times New Roman"/>
          <w:kern w:val="2"/>
          <w:sz w:val="24"/>
          <w:szCs w:val="24"/>
          <w14:ligatures w14:val="standardContextual"/>
        </w:rPr>
        <w:t>d). Kerajinan Tangan dari Plastik Bekas</w:t>
      </w:r>
    </w:p>
    <w:p w14:paraId="2BDBD4D6" w14:textId="77777777" w:rsidR="008457A7" w:rsidRPr="008457A7" w:rsidRDefault="008457A7" w:rsidP="008457A7">
      <w:pPr>
        <w:spacing w:after="120" w:line="360" w:lineRule="auto"/>
        <w:ind w:left="851" w:firstLine="567"/>
        <w:jc w:val="both"/>
        <w:rPr>
          <w:rFonts w:ascii="Times New Roman" w:eastAsia="Aptos" w:hAnsi="Times New Roman" w:cs="Times New Roman"/>
          <w:kern w:val="2"/>
          <w:sz w:val="24"/>
          <w:szCs w:val="24"/>
          <w14:ligatures w14:val="standardContextual"/>
        </w:rPr>
      </w:pPr>
      <w:r w:rsidRPr="008457A7">
        <w:rPr>
          <w:rFonts w:ascii="Times New Roman" w:eastAsia="Aptos" w:hAnsi="Times New Roman" w:cs="Times New Roman"/>
          <w:kern w:val="2"/>
          <w:sz w:val="24"/>
          <w:szCs w:val="24"/>
          <w14:ligatures w14:val="standardContextual"/>
        </w:rPr>
        <w:t>Potongan-potongan plastik bekas dapat dijadikan bahan untuk membuat berbagai jenis kerajinan tangan, seperti gelang, kalung, atau tas rajutan. Prosesnya relatif mudah, dengan memotong, menyusun, dan mengikat potongan-potongan plastik tersebut dengan teknik yang sederhana.</w:t>
      </w:r>
    </w:p>
    <w:p w14:paraId="2B80D2CF" w14:textId="77777777" w:rsidR="008457A7" w:rsidRPr="008457A7" w:rsidRDefault="008457A7" w:rsidP="008457A7">
      <w:pPr>
        <w:spacing w:after="120" w:line="360" w:lineRule="auto"/>
        <w:ind w:left="567"/>
        <w:jc w:val="both"/>
        <w:rPr>
          <w:rFonts w:ascii="Times New Roman" w:eastAsia="Aptos" w:hAnsi="Times New Roman" w:cs="Times New Roman"/>
          <w:kern w:val="2"/>
          <w:sz w:val="24"/>
          <w:szCs w:val="24"/>
          <w14:ligatures w14:val="standardContextual"/>
        </w:rPr>
      </w:pPr>
      <w:r w:rsidRPr="008457A7">
        <w:rPr>
          <w:rFonts w:ascii="Times New Roman" w:eastAsia="Aptos" w:hAnsi="Times New Roman" w:cs="Times New Roman"/>
          <w:kern w:val="2"/>
          <w:sz w:val="24"/>
          <w:szCs w:val="24"/>
          <w14:ligatures w14:val="standardContextual"/>
        </w:rPr>
        <w:t>e). Tempat Penyimpanan atau Organizer dari Botol Plastik</w:t>
      </w:r>
    </w:p>
    <w:p w14:paraId="08242A77" w14:textId="77777777" w:rsidR="008457A7" w:rsidRPr="008457A7" w:rsidRDefault="008457A7" w:rsidP="008457A7">
      <w:pPr>
        <w:spacing w:after="120" w:line="360" w:lineRule="auto"/>
        <w:ind w:left="851" w:firstLine="567"/>
        <w:jc w:val="both"/>
        <w:rPr>
          <w:rFonts w:ascii="Times New Roman" w:eastAsia="Aptos" w:hAnsi="Times New Roman" w:cs="Times New Roman"/>
          <w:kern w:val="2"/>
          <w:sz w:val="24"/>
          <w:szCs w:val="24"/>
          <w14:ligatures w14:val="standardContextual"/>
        </w:rPr>
      </w:pPr>
      <w:r w:rsidRPr="008457A7">
        <w:rPr>
          <w:rFonts w:ascii="Times New Roman" w:eastAsia="Aptos" w:hAnsi="Times New Roman" w:cs="Times New Roman"/>
          <w:kern w:val="2"/>
          <w:sz w:val="24"/>
          <w:szCs w:val="24"/>
          <w14:ligatures w14:val="standardContextual"/>
        </w:rPr>
        <w:t>Botol plastik besar atau ember plastik bekas dapat diubah menjadi tempat penyimpanan atau organizer untuk menyimpan berbagai barang rumah tangga, mainan anak-anak, atau alat pertanian. Botol plastik dapat dipotong sesuai kebutuhan dan dihias sesuai selera.</w:t>
      </w:r>
    </w:p>
    <w:p w14:paraId="6E7DD3D8" w14:textId="77777777" w:rsidR="008457A7" w:rsidRPr="008457A7" w:rsidRDefault="008457A7" w:rsidP="008457A7">
      <w:pPr>
        <w:spacing w:after="120" w:line="360" w:lineRule="auto"/>
        <w:ind w:left="851" w:firstLine="567"/>
        <w:jc w:val="both"/>
        <w:rPr>
          <w:rFonts w:ascii="Times New Roman" w:eastAsia="Aptos" w:hAnsi="Times New Roman" w:cs="Times New Roman"/>
          <w:kern w:val="2"/>
          <w:sz w:val="24"/>
          <w:szCs w:val="24"/>
          <w14:ligatures w14:val="standardContextual"/>
        </w:rPr>
      </w:pPr>
      <w:r w:rsidRPr="008457A7">
        <w:rPr>
          <w:rFonts w:ascii="Times New Roman" w:eastAsia="Aptos" w:hAnsi="Times New Roman" w:cs="Times New Roman"/>
          <w:kern w:val="2"/>
          <w:sz w:val="24"/>
          <w:szCs w:val="24"/>
          <w14:ligatures w14:val="standardContextual"/>
        </w:rPr>
        <w:t xml:space="preserve">Dengan kreativitas, sedikit keterampilan dan pelatihan yang terus meneruh maka sampah plastik yang biasanya dianggap sebagai limbah dapat diubah menjadi produk-produk berguna yang memiliki nilai fungsional dan estetika. Hal ini tidak </w:t>
      </w:r>
      <w:r w:rsidRPr="008457A7">
        <w:rPr>
          <w:rFonts w:ascii="Times New Roman" w:eastAsia="Aptos" w:hAnsi="Times New Roman" w:cs="Times New Roman"/>
          <w:kern w:val="2"/>
          <w:sz w:val="24"/>
          <w:szCs w:val="24"/>
          <w14:ligatures w14:val="standardContextual"/>
        </w:rPr>
        <w:lastRenderedPageBreak/>
        <w:t>hanya mengurangi jumlah sampah yang masuk ke tempat pembuangan akhir, tetapi juga membantu mempromosikan kesadaran akan pentingnya daur ulang dan pengelolaan sampah yang berkelanjutan. Dengan melibatkan komunitas dalam praktek-praktek seperti ini, selain mendukung lingkungan dengan mengurangi jumlah sampah yang masuk ke tempat pembuangan akhir, juga memberikan nilai ekonomis dan membangun kesadaran akan pentingnya daur ulang dan pengelolaan sampah yang berkelanjutan.</w:t>
      </w:r>
    </w:p>
    <w:p w14:paraId="6C3503A5" w14:textId="77777777" w:rsidR="008457A7" w:rsidRPr="008457A7" w:rsidRDefault="008457A7" w:rsidP="008457A7">
      <w:pPr>
        <w:spacing w:after="120" w:line="360" w:lineRule="auto"/>
        <w:rPr>
          <w:rFonts w:ascii="Times New Roman" w:eastAsia="Aptos" w:hAnsi="Times New Roman" w:cs="Times New Roman"/>
          <w:b/>
          <w:bCs/>
          <w:kern w:val="2"/>
          <w:sz w:val="24"/>
          <w:szCs w:val="24"/>
          <w14:ligatures w14:val="standardContextual"/>
        </w:rPr>
      </w:pPr>
      <w:r w:rsidRPr="008457A7">
        <w:rPr>
          <w:rFonts w:ascii="Times New Roman" w:eastAsia="Aptos" w:hAnsi="Times New Roman" w:cs="Times New Roman"/>
          <w:b/>
          <w:bCs/>
          <w:kern w:val="2"/>
          <w:sz w:val="24"/>
          <w:szCs w:val="24"/>
          <w14:ligatures w14:val="standardContextual"/>
        </w:rPr>
        <w:t>B. Data yang Diperoleh dari Hasil pelaksanaan kegiatan</w:t>
      </w:r>
    </w:p>
    <w:p w14:paraId="48D9CCA6" w14:textId="77777777" w:rsidR="008457A7" w:rsidRPr="008457A7" w:rsidRDefault="008457A7" w:rsidP="008457A7">
      <w:pPr>
        <w:spacing w:after="120" w:line="360" w:lineRule="auto"/>
        <w:ind w:left="284" w:firstLine="567"/>
        <w:jc w:val="both"/>
        <w:rPr>
          <w:rFonts w:ascii="Times New Roman" w:eastAsia="Aptos" w:hAnsi="Times New Roman" w:cs="Times New Roman"/>
          <w:kern w:val="2"/>
          <w:sz w:val="24"/>
          <w:szCs w:val="24"/>
          <w14:ligatures w14:val="standardContextual"/>
        </w:rPr>
      </w:pPr>
      <w:r w:rsidRPr="008457A7">
        <w:rPr>
          <w:rFonts w:ascii="Times New Roman" w:eastAsia="Aptos" w:hAnsi="Times New Roman" w:cs="Times New Roman"/>
          <w:kern w:val="2"/>
          <w:sz w:val="24"/>
          <w:szCs w:val="24"/>
          <w14:ligatures w14:val="standardContextual"/>
        </w:rPr>
        <w:t>Data yang diperoleh oleh tim pelaksana program pengabdian kepada masyarakat diawal-awal adalah temuan bahwa ternyata hingga saat ini masih saja ada banyak sampah-sampah limbah rumah tangga yang dibuang dengan sengaja dan sembarangan di pinggiran-pinggiran jalan di sekitaran kota Metro. Sampah-sampah yang berasal dari limbah rumah tangga tersebut memang secara sengaja dibuang oleh oknum-oknum anggota masyarakat kota Metro dan sekitarnya yang tidak bertanggungjawab. Buangan limbah rumah tangga tersebut tidak hanya menimbulkan pencemaran lingkungan dan menimbulkan bau menyengat bagi pengguna jalan tapi juga pada waktu tertentu dapat menjadikan sebab terjadinya kecelakaan lalu lintas dan bahkan banjir di saat musim penghujan tiba.</w:t>
      </w:r>
    </w:p>
    <w:p w14:paraId="668CD1F2" w14:textId="77777777" w:rsidR="008457A7" w:rsidRPr="008457A7" w:rsidRDefault="008457A7" w:rsidP="008457A7">
      <w:pPr>
        <w:spacing w:after="120" w:line="360" w:lineRule="auto"/>
        <w:ind w:left="284" w:firstLine="567"/>
        <w:jc w:val="both"/>
        <w:rPr>
          <w:rFonts w:ascii="Times New Roman" w:eastAsia="Aptos" w:hAnsi="Times New Roman" w:cs="Times New Roman"/>
          <w:kern w:val="2"/>
          <w:sz w:val="24"/>
          <w:szCs w:val="24"/>
          <w14:ligatures w14:val="standardContextual"/>
        </w:rPr>
      </w:pPr>
      <w:r w:rsidRPr="008457A7">
        <w:rPr>
          <w:rFonts w:ascii="Times New Roman" w:eastAsia="Aptos" w:hAnsi="Times New Roman" w:cs="Times New Roman"/>
          <w:kern w:val="2"/>
          <w:sz w:val="24"/>
          <w:szCs w:val="24"/>
          <w14:ligatures w14:val="standardContextual"/>
        </w:rPr>
        <w:t>Ketika pelaksanaan seminar dilaksanakan ternyata masih banyak diantara anggota masyarakat yang belum tahu tentang jenis-jenis sampah dan bahayanya bagi kehidupan manusia dan lingkungan sekitarnya. Ternyata juga masih ada banyak dari para peserta yang belum tahu bahwa sampah-sampah yang telah dibuang jika dipilah dan dipilih serta dikumpulkan akan memberikan manfaat yang banyak baik bagi kelangsungan hidup makhluk dan tanaman yang ada di sekitarnya serta adanya beberapa jenis sampah yang dapat didaur ulang secara sederhana dan menghasilkan nilai ekonomi dan estetika yang nantinya dapat dirasakan oleh masyarakat. Melalui kegiatan pengabdian kepada masyarakat ini, tim pengabdian juga memberikan workshop sederhana tentang pemanfaatan sampah-sampah daur ulang terutama plastik bekas botol air mineral menjadi barang-barang yang berguna dan memiliki nilai ekonomi serta estetika. Pada kegiatan workshop ini terlihat peserta begitu antusias memperhatikan, mengikuti bahkan mempraktekkan bagaimana membuat tas jinjing dari tutup botol bekas air mineral, membuat sofa dari kumpulan botol-botol ukuran 1 liter bekas air mineral dan lain sebagainya.</w:t>
      </w:r>
    </w:p>
    <w:p w14:paraId="435F225B" w14:textId="77777777" w:rsidR="008457A7" w:rsidRPr="008457A7" w:rsidRDefault="008457A7" w:rsidP="008457A7">
      <w:pPr>
        <w:spacing w:after="120" w:line="360" w:lineRule="auto"/>
        <w:jc w:val="both"/>
        <w:rPr>
          <w:rFonts w:ascii="Times New Roman" w:eastAsia="Aptos" w:hAnsi="Times New Roman" w:cs="Times New Roman"/>
          <w:b/>
          <w:bCs/>
          <w:kern w:val="2"/>
          <w:sz w:val="24"/>
          <w:szCs w:val="24"/>
          <w14:ligatures w14:val="standardContextual"/>
        </w:rPr>
      </w:pPr>
      <w:r w:rsidRPr="008457A7">
        <w:rPr>
          <w:rFonts w:ascii="Times New Roman" w:eastAsia="Aptos" w:hAnsi="Times New Roman" w:cs="Times New Roman"/>
          <w:b/>
          <w:bCs/>
          <w:kern w:val="2"/>
          <w:sz w:val="24"/>
          <w:szCs w:val="24"/>
          <w14:ligatures w14:val="standardContextual"/>
        </w:rPr>
        <w:lastRenderedPageBreak/>
        <w:t>C. Hasil Analisis Pengabdian Kepada Masyarakat</w:t>
      </w:r>
    </w:p>
    <w:p w14:paraId="33B5D70C" w14:textId="47156F1F" w:rsidR="008457A7" w:rsidRPr="008457A7" w:rsidRDefault="008457A7" w:rsidP="008457A7">
      <w:pPr>
        <w:spacing w:after="120" w:line="360" w:lineRule="auto"/>
        <w:ind w:left="567" w:hanging="284"/>
        <w:jc w:val="both"/>
        <w:rPr>
          <w:rFonts w:ascii="Times New Roman" w:eastAsia="Aptos" w:hAnsi="Times New Roman" w:cs="Times New Roman"/>
          <w:kern w:val="2"/>
          <w:sz w:val="24"/>
          <w:szCs w:val="24"/>
          <w14:ligatures w14:val="standardContextual"/>
        </w:rPr>
      </w:pPr>
      <w:r w:rsidRPr="008457A7">
        <w:rPr>
          <w:rFonts w:ascii="Times New Roman" w:eastAsia="Aptos" w:hAnsi="Times New Roman" w:cs="Times New Roman"/>
          <w:kern w:val="2"/>
          <w:sz w:val="24"/>
          <w:szCs w:val="24"/>
          <w14:ligatures w14:val="standardContextual"/>
        </w:rPr>
        <w:t xml:space="preserve">1. </w:t>
      </w:r>
      <w:r>
        <w:rPr>
          <w:rFonts w:ascii="Times New Roman" w:eastAsia="Aptos" w:hAnsi="Times New Roman" w:cs="Times New Roman"/>
          <w:kern w:val="2"/>
          <w:sz w:val="24"/>
          <w:szCs w:val="24"/>
          <w14:ligatures w14:val="standardContextual"/>
        </w:rPr>
        <w:t xml:space="preserve">Kegiatan </w:t>
      </w:r>
      <w:r w:rsidRPr="008457A7">
        <w:rPr>
          <w:rFonts w:ascii="Times New Roman" w:eastAsia="Aptos" w:hAnsi="Times New Roman" w:cs="Times New Roman"/>
          <w:kern w:val="2"/>
          <w:sz w:val="24"/>
          <w:szCs w:val="24"/>
          <w14:ligatures w14:val="standardContextual"/>
        </w:rPr>
        <w:t>Pengabdian masyarakat ini telah memberikan dampak positif yang signifikan pada masyarakat berbasis komunitas yaitu anggota PCA Metro Utara. Peserta seminar dan workshop menjadi menjadi lebih sadar akan pentingnya pengelolaan sampah. Pengelolaan sampah yang dilaksanakan secara komprehensif dapat menciptakan lingkungan sekitar menjadi lebih bersih dan sehat.</w:t>
      </w:r>
    </w:p>
    <w:p w14:paraId="6207C6F7" w14:textId="77777777" w:rsidR="008457A7" w:rsidRPr="008457A7" w:rsidRDefault="008457A7" w:rsidP="008457A7">
      <w:pPr>
        <w:spacing w:after="120" w:line="360" w:lineRule="auto"/>
        <w:ind w:left="567" w:hanging="284"/>
        <w:jc w:val="both"/>
        <w:rPr>
          <w:rFonts w:ascii="Times New Roman" w:eastAsia="Aptos" w:hAnsi="Times New Roman" w:cs="Times New Roman"/>
          <w:kern w:val="2"/>
          <w:sz w:val="24"/>
          <w:szCs w:val="24"/>
          <w14:ligatures w14:val="standardContextual"/>
        </w:rPr>
      </w:pPr>
      <w:r w:rsidRPr="008457A7">
        <w:rPr>
          <w:rFonts w:ascii="Times New Roman" w:eastAsia="Aptos" w:hAnsi="Times New Roman" w:cs="Times New Roman"/>
          <w:kern w:val="2"/>
          <w:sz w:val="24"/>
          <w:szCs w:val="24"/>
          <w14:ligatures w14:val="standardContextual"/>
        </w:rPr>
        <w:t>2. Perlunya Penguatan Komunitas. Meskipun telah terbentuk kelompok bank sampah di tingkat kecamatan, tapi perlu juga untuk mendorong terbentuknya kelompok-kelompok pengelola bank sampah yang berbasis komunitas, yaitu salahsatunya oleh Pimpinan Cabang Aisyiyah (PCA) Metro Utara. Jika kelompok pengelola bank sampah berbasis komunitas ini nantinya telah terbentuk maka ini akan dapat membawa penguatan jaringan sosial dan solidaritas antarwarga di Kecamatan Metro Utara baik upaya menjadikan lingkungan yang lebih bersih, demikian juga menciptakan peluang pemasukan bagi ibu-ibu rumah tangga dari kalangan menengah kebawah yang berada di lingkungan Metro Utara.</w:t>
      </w:r>
    </w:p>
    <w:p w14:paraId="5F68E93D" w14:textId="6153A081" w:rsidR="008457A7" w:rsidRDefault="008457A7" w:rsidP="008457A7">
      <w:pPr>
        <w:spacing w:after="120" w:line="360" w:lineRule="auto"/>
        <w:ind w:left="567" w:hanging="284"/>
        <w:jc w:val="both"/>
        <w:rPr>
          <w:rFonts w:ascii="Times New Roman" w:eastAsia="Aptos" w:hAnsi="Times New Roman" w:cs="Times New Roman"/>
          <w:kern w:val="2"/>
          <w:sz w:val="24"/>
          <w:szCs w:val="24"/>
          <w14:ligatures w14:val="standardContextual"/>
        </w:rPr>
      </w:pPr>
      <w:r w:rsidRPr="008457A7">
        <w:rPr>
          <w:rFonts w:ascii="Times New Roman" w:eastAsia="Aptos" w:hAnsi="Times New Roman" w:cs="Times New Roman"/>
          <w:kern w:val="2"/>
          <w:sz w:val="24"/>
          <w:szCs w:val="24"/>
          <w14:ligatures w14:val="standardContextual"/>
        </w:rPr>
        <w:t xml:space="preserve">3. Adanya Tantangan dan Peluang. </w:t>
      </w:r>
      <w:sdt>
        <w:sdtPr>
          <w:rPr>
            <w:rFonts w:ascii="Times New Roman" w:eastAsia="Aptos" w:hAnsi="Times New Roman" w:cs="Times New Roman"/>
            <w:color w:val="000000"/>
            <w:kern w:val="2"/>
            <w:sz w:val="24"/>
            <w:szCs w:val="24"/>
            <w14:ligatures w14:val="standardContextual"/>
          </w:rPr>
          <w:tag w:val="MENDELEY_CITATION_v3_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"/>
          <w:id w:val="-350648805"/>
          <w:placeholder>
            <w:docPart w:val="66B56746BAF7471EA82DBCD9D78B3439"/>
          </w:placeholder>
        </w:sdtPr>
        <w:sdtContent>
          <w:r w:rsidR="00354742">
            <w:rPr>
              <w:rFonts w:ascii="Times New Roman" w:eastAsia="Aptos" w:hAnsi="Times New Roman" w:cs="Times New Roman"/>
              <w:color w:val="000000"/>
              <w:kern w:val="2"/>
              <w:sz w:val="24"/>
              <w:szCs w:val="24"/>
              <w14:ligatures w14:val="standardContextual"/>
            </w:rPr>
            <w:t>(Wan et al., 2019)</w:t>
          </w:r>
        </w:sdtContent>
      </w:sdt>
      <w:r w:rsidRPr="008457A7">
        <w:rPr>
          <w:rFonts w:ascii="Times New Roman" w:eastAsia="Aptos" w:hAnsi="Times New Roman" w:cs="Times New Roman"/>
          <w:kern w:val="2"/>
          <w:sz w:val="24"/>
          <w:szCs w:val="24"/>
          <w14:ligatures w14:val="standardContextual"/>
        </w:rPr>
        <w:t>Meskipun terdapat pencapaian yang membanggakan, tapi masih terdapat tantangan dalam menjaga keberlanjutan program ini, termasuk di dalamnya adalah masalah pendanaan dan keterlibatan aktif masyarakat. Namun, peluang untuk mengembangkan program ini lebih lanjut juga terbuka lebar, terutama dalam hal inovasi teknologi dan kemitraan dengan pihak terkait. Pengabdian ini merupakan langkah awal yang penting dalam upaya menjadikan Kecamatan Metro Utara sebagai contoh yang menginspirasi dalam pengelolaan sampah berkelanjutan dan pemberdayaan masyarakat.</w:t>
      </w:r>
      <w:bookmarkEnd w:id="2"/>
    </w:p>
    <w:p w14:paraId="7B21773B" w14:textId="77777777" w:rsidR="008457A7" w:rsidRDefault="008457A7" w:rsidP="008457A7">
      <w:pPr>
        <w:spacing w:after="120" w:line="360" w:lineRule="auto"/>
        <w:ind w:left="567" w:hanging="284"/>
        <w:jc w:val="both"/>
        <w:rPr>
          <w:rFonts w:ascii="Times New Roman" w:eastAsia="Aptos" w:hAnsi="Times New Roman" w:cs="Times New Roman"/>
          <w:kern w:val="2"/>
          <w:sz w:val="24"/>
          <w:szCs w:val="24"/>
          <w14:ligatures w14:val="standardContextual"/>
        </w:rPr>
      </w:pPr>
    </w:p>
    <w:p w14:paraId="576E1395" w14:textId="77777777" w:rsidR="008457A7" w:rsidRDefault="008457A7" w:rsidP="008457A7">
      <w:pPr>
        <w:spacing w:after="120" w:line="360" w:lineRule="auto"/>
        <w:ind w:left="567" w:hanging="284"/>
        <w:jc w:val="both"/>
        <w:rPr>
          <w:rFonts w:ascii="Times New Roman" w:eastAsia="Aptos" w:hAnsi="Times New Roman" w:cs="Times New Roman"/>
          <w:kern w:val="2"/>
          <w:sz w:val="24"/>
          <w:szCs w:val="24"/>
          <w14:ligatures w14:val="standardContextual"/>
        </w:rPr>
      </w:pPr>
    </w:p>
    <w:p w14:paraId="4A17B1DB" w14:textId="77777777" w:rsidR="008457A7" w:rsidRPr="008457A7" w:rsidRDefault="008457A7" w:rsidP="008457A7">
      <w:pPr>
        <w:spacing w:after="120" w:line="360" w:lineRule="auto"/>
        <w:ind w:left="567" w:hanging="284"/>
        <w:jc w:val="both"/>
        <w:rPr>
          <w:rFonts w:ascii="Times New Roman" w:eastAsia="Aptos" w:hAnsi="Times New Roman" w:cs="Times New Roman"/>
          <w:kern w:val="2"/>
          <w:sz w:val="24"/>
          <w:szCs w:val="24"/>
          <w14:ligatures w14:val="standardContextual"/>
        </w:rPr>
      </w:pPr>
    </w:p>
    <w:p w14:paraId="577FD3C1" w14:textId="77777777" w:rsidR="001A6E27" w:rsidRDefault="001A6E27" w:rsidP="0073092F">
      <w:pPr>
        <w:spacing w:after="0" w:line="240" w:lineRule="auto"/>
        <w:jc w:val="both"/>
        <w:rPr>
          <w:rFonts w:ascii="Times New Roman" w:hAnsi="Times New Roman"/>
          <w:b/>
          <w:sz w:val="24"/>
          <w:szCs w:val="24"/>
          <w:lang w:val="en-US"/>
        </w:rPr>
      </w:pPr>
      <w:r>
        <w:rPr>
          <w:rFonts w:ascii="Times New Roman" w:hAnsi="Times New Roman"/>
          <w:b/>
          <w:sz w:val="24"/>
          <w:szCs w:val="24"/>
        </w:rPr>
        <w:t>Penulisan Gambar/ Grafik</w:t>
      </w:r>
    </w:p>
    <w:p w14:paraId="2A9D4B60" w14:textId="4CB46E0E" w:rsidR="001A6E27" w:rsidRDefault="004E32D5" w:rsidP="0073092F">
      <w:pPr>
        <w:spacing w:after="0" w:line="240" w:lineRule="auto"/>
        <w:jc w:val="center"/>
        <w:rPr>
          <w:rFonts w:ascii="Times New Roman" w:hAnsi="Times New Roman"/>
          <w:sz w:val="24"/>
          <w:szCs w:val="24"/>
        </w:rPr>
      </w:pPr>
      <w:r>
        <w:rPr>
          <w:rFonts w:ascii="Times New Roman" w:hAnsi="Times New Roman" w:cs="Times New Roman"/>
          <w:noProof/>
        </w:rPr>
        <w:lastRenderedPageBreak/>
        <w:drawing>
          <wp:inline distT="0" distB="0" distL="0" distR="0" wp14:anchorId="2E51DA44" wp14:editId="6E3F38FD">
            <wp:extent cx="3721100" cy="2093059"/>
            <wp:effectExtent l="0" t="0" r="0" b="2540"/>
            <wp:docPr id="1412830574" name="Picture 1"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30574" name="Picture 1" descr="A group of people in a room&#10;&#10;Description automatically generated"/>
                    <pic:cNvPicPr/>
                  </pic:nvPicPr>
                  <pic:blipFill>
                    <a:blip r:embed="rId8"/>
                    <a:stretch>
                      <a:fillRect/>
                    </a:stretch>
                  </pic:blipFill>
                  <pic:spPr>
                    <a:xfrm>
                      <a:off x="0" y="0"/>
                      <a:ext cx="3760168" cy="2115034"/>
                    </a:xfrm>
                    <a:prstGeom prst="rect">
                      <a:avLst/>
                    </a:prstGeom>
                  </pic:spPr>
                </pic:pic>
              </a:graphicData>
            </a:graphic>
          </wp:inline>
        </w:drawing>
      </w:r>
    </w:p>
    <w:p w14:paraId="6F61757E" w14:textId="6C407926" w:rsidR="001A6E27" w:rsidRDefault="001A6E27" w:rsidP="0073092F">
      <w:pPr>
        <w:spacing w:after="0" w:line="240" w:lineRule="auto"/>
        <w:jc w:val="center"/>
        <w:rPr>
          <w:rFonts w:ascii="Times New Roman" w:hAnsi="Times New Roman"/>
          <w:sz w:val="24"/>
          <w:szCs w:val="24"/>
          <w:lang w:val="en-US"/>
        </w:rPr>
      </w:pPr>
      <w:r>
        <w:rPr>
          <w:rFonts w:ascii="Times New Roman" w:hAnsi="Times New Roman"/>
          <w:sz w:val="24"/>
          <w:szCs w:val="24"/>
        </w:rPr>
        <w:t>Gambar 1.</w:t>
      </w:r>
      <w:r w:rsidR="004E32D5">
        <w:rPr>
          <w:rFonts w:ascii="Times New Roman" w:hAnsi="Times New Roman"/>
          <w:sz w:val="24"/>
          <w:szCs w:val="24"/>
        </w:rPr>
        <w:t xml:space="preserve"> Sesi Edukasi</w:t>
      </w:r>
    </w:p>
    <w:p w14:paraId="08E557E4" w14:textId="77777777" w:rsidR="001A6E27" w:rsidRDefault="001A6E27" w:rsidP="0073092F">
      <w:pPr>
        <w:spacing w:after="0" w:line="240" w:lineRule="auto"/>
        <w:jc w:val="center"/>
        <w:rPr>
          <w:rFonts w:ascii="Times New Roman" w:hAnsi="Times New Roman"/>
          <w:sz w:val="24"/>
          <w:szCs w:val="24"/>
        </w:rPr>
      </w:pPr>
    </w:p>
    <w:p w14:paraId="1218D8DD" w14:textId="36B32FCE" w:rsidR="004E32D5" w:rsidRDefault="004E32D5" w:rsidP="0073092F">
      <w:pPr>
        <w:spacing w:after="0" w:line="240" w:lineRule="auto"/>
        <w:jc w:val="both"/>
        <w:rPr>
          <w:rFonts w:ascii="Times New Roman" w:hAnsi="Times New Roman"/>
          <w:sz w:val="24"/>
          <w:szCs w:val="24"/>
        </w:rPr>
      </w:pPr>
      <w:r>
        <w:rPr>
          <w:rFonts w:ascii="Times New Roman" w:hAnsi="Times New Roman"/>
          <w:sz w:val="24"/>
          <w:szCs w:val="24"/>
        </w:rPr>
        <w:t>Sesi edukasi dan sosialisasi tentang pentingnya menjaga kebersihan lingkungan, bahaya sampah dan akibat-akibatnya yang  disebabkan oleh sampah dan limbah-limbah.</w:t>
      </w:r>
    </w:p>
    <w:p w14:paraId="07C39DD0" w14:textId="77777777" w:rsidR="004E32D5" w:rsidRDefault="004E32D5" w:rsidP="0073092F">
      <w:pPr>
        <w:spacing w:after="0" w:line="240" w:lineRule="auto"/>
        <w:jc w:val="both"/>
        <w:rPr>
          <w:rFonts w:ascii="Times New Roman" w:hAnsi="Times New Roman"/>
          <w:sz w:val="24"/>
          <w:szCs w:val="24"/>
        </w:rPr>
      </w:pPr>
    </w:p>
    <w:p w14:paraId="07DD565E" w14:textId="4801FE64" w:rsidR="004E32D5" w:rsidRDefault="004E32D5" w:rsidP="004E32D5">
      <w:pPr>
        <w:spacing w:after="0" w:line="240" w:lineRule="auto"/>
        <w:jc w:val="center"/>
        <w:rPr>
          <w:rFonts w:ascii="Times New Roman" w:hAnsi="Times New Roman"/>
          <w:sz w:val="24"/>
          <w:szCs w:val="24"/>
        </w:rPr>
      </w:pPr>
      <w:r>
        <w:rPr>
          <w:rFonts w:ascii="Times New Roman" w:hAnsi="Times New Roman" w:cs="Times New Roman"/>
          <w:noProof/>
        </w:rPr>
        <w:drawing>
          <wp:inline distT="0" distB="0" distL="0" distR="0" wp14:anchorId="0F89113B" wp14:editId="4C45D654">
            <wp:extent cx="4546600" cy="2565182"/>
            <wp:effectExtent l="0" t="0" r="6350" b="6985"/>
            <wp:docPr id="1153981965" name="Picture 2" descr="A person and person holding a bow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981965" name="Picture 2" descr="A person and person holding a bowl&#10;&#10;Description automatically generated"/>
                    <pic:cNvPicPr/>
                  </pic:nvPicPr>
                  <pic:blipFill>
                    <a:blip r:embed="rId9"/>
                    <a:stretch>
                      <a:fillRect/>
                    </a:stretch>
                  </pic:blipFill>
                  <pic:spPr>
                    <a:xfrm>
                      <a:off x="0" y="0"/>
                      <a:ext cx="4606544" cy="2599002"/>
                    </a:xfrm>
                    <a:prstGeom prst="rect">
                      <a:avLst/>
                    </a:prstGeom>
                  </pic:spPr>
                </pic:pic>
              </a:graphicData>
            </a:graphic>
          </wp:inline>
        </w:drawing>
      </w:r>
    </w:p>
    <w:p w14:paraId="616975B5" w14:textId="133DC6F6" w:rsidR="001A6E27" w:rsidRDefault="001A6E27" w:rsidP="0073092F">
      <w:pPr>
        <w:spacing w:after="0" w:line="240" w:lineRule="auto"/>
        <w:jc w:val="both"/>
        <w:rPr>
          <w:rFonts w:ascii="Times New Roman" w:hAnsi="Times New Roman"/>
          <w:sz w:val="24"/>
          <w:szCs w:val="24"/>
          <w:lang w:val="en-US"/>
        </w:rPr>
      </w:pPr>
    </w:p>
    <w:p w14:paraId="79D657AA" w14:textId="3653C224" w:rsidR="001A6E27" w:rsidRDefault="001A6E27" w:rsidP="007C6248">
      <w:pPr>
        <w:spacing w:after="0" w:line="240" w:lineRule="auto"/>
        <w:jc w:val="center"/>
        <w:rPr>
          <w:rFonts w:ascii="Times New Roman" w:hAnsi="Times New Roman"/>
          <w:sz w:val="24"/>
          <w:szCs w:val="24"/>
        </w:rPr>
      </w:pPr>
      <w:r>
        <w:rPr>
          <w:rFonts w:ascii="Times New Roman" w:hAnsi="Times New Roman"/>
          <w:sz w:val="24"/>
          <w:szCs w:val="24"/>
        </w:rPr>
        <w:t xml:space="preserve">Gambar 2. </w:t>
      </w:r>
      <w:r w:rsidR="004E32D5">
        <w:rPr>
          <w:rFonts w:ascii="Times New Roman" w:hAnsi="Times New Roman"/>
          <w:sz w:val="24"/>
          <w:szCs w:val="24"/>
        </w:rPr>
        <w:t>Sesi Edukasi pengelolaan sampah daur ulang dan contoh produk daur ulang sampah plastik menjadi produk rumah tangga</w:t>
      </w:r>
    </w:p>
    <w:p w14:paraId="59B0102A" w14:textId="77777777" w:rsidR="004E32D5" w:rsidRDefault="004E32D5" w:rsidP="007C6248">
      <w:pPr>
        <w:spacing w:after="0" w:line="240" w:lineRule="auto"/>
        <w:jc w:val="center"/>
        <w:rPr>
          <w:rFonts w:ascii="Times New Roman" w:hAnsi="Times New Roman"/>
          <w:sz w:val="24"/>
          <w:szCs w:val="24"/>
        </w:rPr>
      </w:pPr>
    </w:p>
    <w:p w14:paraId="2971F732" w14:textId="77777777" w:rsidR="004E32D5" w:rsidRDefault="004E32D5" w:rsidP="0073092F">
      <w:pPr>
        <w:spacing w:after="0" w:line="240" w:lineRule="auto"/>
        <w:ind w:left="1260" w:hanging="1260"/>
        <w:jc w:val="both"/>
        <w:rPr>
          <w:rFonts w:ascii="Times New Roman" w:hAnsi="Times New Roman"/>
          <w:b/>
          <w:sz w:val="24"/>
          <w:szCs w:val="24"/>
        </w:rPr>
      </w:pPr>
    </w:p>
    <w:p w14:paraId="2EEDFEB5" w14:textId="3EE9C687" w:rsidR="001A6E27" w:rsidRDefault="001A6E27" w:rsidP="0073092F">
      <w:pPr>
        <w:spacing w:after="0" w:line="240" w:lineRule="auto"/>
        <w:ind w:left="1260" w:hanging="1260"/>
        <w:jc w:val="both"/>
        <w:rPr>
          <w:rFonts w:ascii="Times New Roman" w:hAnsi="Times New Roman"/>
          <w:b/>
          <w:color w:val="000000"/>
          <w:sz w:val="24"/>
          <w:szCs w:val="24"/>
        </w:rPr>
      </w:pPr>
      <w:r>
        <w:rPr>
          <w:rFonts w:ascii="Times New Roman" w:hAnsi="Times New Roman"/>
          <w:b/>
          <w:sz w:val="24"/>
          <w:szCs w:val="24"/>
        </w:rPr>
        <w:t>SIMPULAN</w:t>
      </w:r>
    </w:p>
    <w:p w14:paraId="7B513998" w14:textId="77777777" w:rsidR="001A6E27" w:rsidRDefault="001A6E27" w:rsidP="0073092F">
      <w:pPr>
        <w:spacing w:after="0" w:line="240" w:lineRule="auto"/>
        <w:ind w:firstLine="567"/>
        <w:jc w:val="both"/>
        <w:rPr>
          <w:rFonts w:ascii="Times New Roman" w:hAnsi="Times New Roman"/>
          <w:color w:val="000000"/>
          <w:sz w:val="24"/>
          <w:szCs w:val="24"/>
        </w:rPr>
      </w:pPr>
    </w:p>
    <w:p w14:paraId="3D8898C6" w14:textId="77777777" w:rsidR="004E32D5" w:rsidRPr="004E32D5" w:rsidRDefault="004E32D5" w:rsidP="004E32D5">
      <w:pPr>
        <w:spacing w:after="120" w:line="360" w:lineRule="auto"/>
        <w:ind w:firstLine="567"/>
        <w:jc w:val="both"/>
        <w:rPr>
          <w:rFonts w:ascii="Times New Roman" w:eastAsia="Aptos" w:hAnsi="Times New Roman" w:cs="Times New Roman"/>
          <w:kern w:val="2"/>
          <w:sz w:val="24"/>
          <w:szCs w:val="24"/>
          <w14:ligatures w14:val="standardContextual"/>
        </w:rPr>
      </w:pPr>
      <w:r w:rsidRPr="004E32D5">
        <w:rPr>
          <w:rFonts w:ascii="Times New Roman" w:eastAsia="Aptos" w:hAnsi="Times New Roman" w:cs="Times New Roman"/>
          <w:kern w:val="2"/>
          <w:sz w:val="24"/>
          <w:szCs w:val="24"/>
          <w14:ligatures w14:val="standardContextual"/>
        </w:rPr>
        <w:t>Kegiatan pengabdian masyarakat dengan judul "Edukasi dan Pemberdayaan Masyarakat Melalui Bank Sampah Berbasis Komunitas: Menjadikan Lingkungan di Kecamatan Metro Utara yang Lebih Bersih dan Sehat" telah memberikan dampak yang signifikan pada masyarakat, khususnya anggota PCA Metro Utara. Dari seminar dan workshop yang dilakukan, peserta mendapatkan pemahaman yang lebih baik mengenai pentingnya pengelolaan sampah. Mereka menjadi lebih sadar akan dampak negatif dari pembuangan sampah sembarangan dan mengetahui potensi daur ulang sampah untuk menciptakan lingkungan yang bersih dan sehat.</w:t>
      </w:r>
    </w:p>
    <w:p w14:paraId="3C59AD83" w14:textId="77777777" w:rsidR="004E32D5" w:rsidRPr="004E32D5" w:rsidRDefault="004E32D5" w:rsidP="004E32D5">
      <w:pPr>
        <w:spacing w:after="120" w:line="360" w:lineRule="auto"/>
        <w:ind w:firstLine="567"/>
        <w:jc w:val="both"/>
        <w:rPr>
          <w:rFonts w:ascii="Times New Roman" w:eastAsia="Aptos" w:hAnsi="Times New Roman" w:cs="Times New Roman"/>
          <w:kern w:val="2"/>
          <w:sz w:val="24"/>
          <w:szCs w:val="24"/>
          <w14:ligatures w14:val="standardContextual"/>
        </w:rPr>
      </w:pPr>
      <w:r w:rsidRPr="004E32D5">
        <w:rPr>
          <w:rFonts w:ascii="Times New Roman" w:eastAsia="Aptos" w:hAnsi="Times New Roman" w:cs="Times New Roman"/>
          <w:kern w:val="2"/>
          <w:sz w:val="24"/>
          <w:szCs w:val="24"/>
          <w14:ligatures w14:val="standardContextual"/>
        </w:rPr>
        <w:lastRenderedPageBreak/>
        <w:t>Salah satu hasil yang positif dari kegiatan ini adalah peningkatan kesadaran masyarakat tentang jenis-jenis sampah dan manfaat daur ulang. Workshop tentang pemanfaatan sampah daur ulang, khususnya plastik bekas botol air mineral, telah memberikan contoh konkret bagaimana sampah dapat diubah menjadi barang-barang berguna dan memiliki nilai ekonomi serta estetika. Dengan kreativitas dan pengetahuan yang diberikan, masyarakat diajak untuk turut serta dalam mengelola sampah dan memanfaatkannya secara lebih efektif.</w:t>
      </w:r>
    </w:p>
    <w:p w14:paraId="57623C4D" w14:textId="77777777" w:rsidR="004E32D5" w:rsidRPr="004E32D5" w:rsidRDefault="004E32D5" w:rsidP="004E32D5">
      <w:pPr>
        <w:spacing w:after="120" w:line="360" w:lineRule="auto"/>
        <w:ind w:firstLine="567"/>
        <w:jc w:val="both"/>
        <w:rPr>
          <w:rFonts w:ascii="Times New Roman" w:eastAsia="Aptos" w:hAnsi="Times New Roman" w:cs="Times New Roman"/>
          <w:kern w:val="2"/>
          <w:sz w:val="24"/>
          <w:szCs w:val="24"/>
          <w14:ligatures w14:val="standardContextual"/>
        </w:rPr>
      </w:pPr>
      <w:r w:rsidRPr="004E32D5">
        <w:rPr>
          <w:rFonts w:ascii="Times New Roman" w:eastAsia="Aptos" w:hAnsi="Times New Roman" w:cs="Times New Roman"/>
          <w:kern w:val="2"/>
          <w:sz w:val="24"/>
          <w:szCs w:val="24"/>
          <w14:ligatures w14:val="standardContextual"/>
        </w:rPr>
        <w:t>Selain memberikan pemahaman, kegiatan ini juga membangun penguatan komunitas. Terbentuknya kelompok bank sampah berbasis komunitas, seperti yang diinisiasi oleh PCA Metro Utara, tidak hanya membantu dalam pengelolaan sampah, tetapi juga memperkuat jaringan sosial dan solidaritas antar warga. Ini memberikan peluang bagi ibu-ibu rumah tangga dari kalangan menengah ke bawah untuk mendapatkan peluang pemasukan baru dan meningkatkan kesejahteraan ekonomi mereka.</w:t>
      </w:r>
    </w:p>
    <w:p w14:paraId="6EB03B46" w14:textId="77777777" w:rsidR="004E32D5" w:rsidRPr="004E32D5" w:rsidRDefault="004E32D5" w:rsidP="004E32D5">
      <w:pPr>
        <w:spacing w:after="120" w:line="360" w:lineRule="auto"/>
        <w:ind w:firstLine="567"/>
        <w:jc w:val="both"/>
        <w:rPr>
          <w:rFonts w:ascii="Times New Roman" w:eastAsia="Aptos" w:hAnsi="Times New Roman" w:cs="Times New Roman"/>
          <w:kern w:val="2"/>
          <w:sz w:val="24"/>
          <w:szCs w:val="24"/>
          <w14:ligatures w14:val="standardContextual"/>
        </w:rPr>
      </w:pPr>
      <w:r w:rsidRPr="004E32D5">
        <w:rPr>
          <w:rFonts w:ascii="Times New Roman" w:eastAsia="Aptos" w:hAnsi="Times New Roman" w:cs="Times New Roman"/>
          <w:kern w:val="2"/>
          <w:sz w:val="24"/>
          <w:szCs w:val="24"/>
          <w14:ligatures w14:val="standardContextual"/>
        </w:rPr>
        <w:t>Meskipun telah mencapai pencapaian yang membanggakan, masih ada tantangan yang perlu diatasi untuk menjaga keberlanjutan program ini. Tantangan seperti masalah pendanaan dan keterlibatan aktif masyarakat masih perlu mendapatkan perhatian lebih lanjut. Namun, di sisi lain, terdapat peluang untuk mengembangkan program ini lebih lanjut melalui inovasi teknologi dan kemitraan dengan pihak terkait. Keberhasilan pengabdian ini merupakan langkah awal yang penting dalam menjadikan Kecamatan Metro Utara sebagai contoh yang menginspirasi dalam pengelolaan sampah berkelanjutan dan pemberdayaan masyarakat.</w:t>
      </w:r>
    </w:p>
    <w:p w14:paraId="79DEDC72" w14:textId="77777777" w:rsidR="004E32D5" w:rsidRPr="004E32D5" w:rsidRDefault="004E32D5" w:rsidP="004E32D5">
      <w:pPr>
        <w:spacing w:after="120" w:line="360" w:lineRule="auto"/>
        <w:ind w:firstLine="567"/>
        <w:jc w:val="both"/>
        <w:rPr>
          <w:rFonts w:ascii="Times New Roman" w:eastAsia="Aptos" w:hAnsi="Times New Roman" w:cs="Times New Roman"/>
          <w:kern w:val="2"/>
          <w:sz w:val="24"/>
          <w:szCs w:val="24"/>
          <w14:ligatures w14:val="standardContextual"/>
        </w:rPr>
      </w:pPr>
      <w:r w:rsidRPr="004E32D5">
        <w:rPr>
          <w:rFonts w:ascii="Times New Roman" w:eastAsia="Aptos" w:hAnsi="Times New Roman" w:cs="Times New Roman"/>
          <w:kern w:val="2"/>
          <w:sz w:val="24"/>
          <w:szCs w:val="24"/>
          <w14:ligatures w14:val="standardContextual"/>
        </w:rPr>
        <w:t>Secara keseluruhan, kegiatan pengabdian masyarakat ini telah memberikan kontribusi yang positif dalam meningkatkan kesadaran lingkungan dan kesejahteraan masyarakat di Kecamatan Metro Utara. Melalui edukasi, pemberdayaan komunitas, dan upaya pengelolaan sampah yang terintegrasi, program ini tidak hanya menciptakan lingkungan yang lebih bersih dan sehat, tetapi juga memberikan peluang ekonomi baru dan memperkuat ikatan sosial antarwarga. Dengan menjaga momentum ini dan mengatasi tantangan yang ada, program ini memiliki potensi untuk terus berkembang dan memberikan dampak yang lebih besar di masa depan.</w:t>
      </w:r>
    </w:p>
    <w:p w14:paraId="223A2A44" w14:textId="77777777" w:rsidR="004E32D5" w:rsidRDefault="004E32D5" w:rsidP="0073092F">
      <w:pPr>
        <w:spacing w:after="0" w:line="240" w:lineRule="auto"/>
        <w:ind w:firstLine="567"/>
        <w:jc w:val="both"/>
        <w:rPr>
          <w:rFonts w:ascii="Times New Roman" w:hAnsi="Times New Roman"/>
          <w:color w:val="000000"/>
          <w:sz w:val="24"/>
          <w:szCs w:val="24"/>
        </w:rPr>
      </w:pPr>
    </w:p>
    <w:p w14:paraId="7DA154C0" w14:textId="77777777" w:rsidR="00E74209" w:rsidRDefault="00E74209" w:rsidP="0073092F">
      <w:pPr>
        <w:spacing w:after="0" w:line="240" w:lineRule="auto"/>
        <w:ind w:firstLine="567"/>
        <w:jc w:val="both"/>
        <w:rPr>
          <w:rFonts w:ascii="Times New Roman" w:hAnsi="Times New Roman"/>
          <w:sz w:val="24"/>
          <w:szCs w:val="24"/>
          <w:lang w:val="en-US"/>
        </w:rPr>
      </w:pPr>
    </w:p>
    <w:p w14:paraId="18F99C1E" w14:textId="77777777" w:rsidR="001A6E27" w:rsidRDefault="001A6E27" w:rsidP="0073092F">
      <w:pPr>
        <w:spacing w:after="0" w:line="240" w:lineRule="auto"/>
        <w:ind w:left="1260" w:hanging="1260"/>
        <w:jc w:val="both"/>
        <w:rPr>
          <w:rFonts w:ascii="Times New Roman" w:hAnsi="Times New Roman"/>
          <w:b/>
          <w:sz w:val="24"/>
          <w:szCs w:val="24"/>
        </w:rPr>
      </w:pPr>
    </w:p>
    <w:p w14:paraId="3AE6E92A" w14:textId="54A0C7F1" w:rsidR="001A6E27" w:rsidRDefault="001A6E27" w:rsidP="0073092F">
      <w:pPr>
        <w:spacing w:after="0" w:line="240" w:lineRule="auto"/>
        <w:ind w:left="1260" w:hanging="1260"/>
        <w:jc w:val="both"/>
        <w:rPr>
          <w:rFonts w:ascii="Times New Roman" w:hAnsi="Times New Roman"/>
          <w:b/>
          <w:color w:val="000000"/>
          <w:sz w:val="24"/>
          <w:szCs w:val="24"/>
        </w:rPr>
      </w:pPr>
      <w:r>
        <w:rPr>
          <w:rFonts w:ascii="Times New Roman" w:hAnsi="Times New Roman"/>
          <w:b/>
          <w:sz w:val="24"/>
          <w:szCs w:val="24"/>
        </w:rPr>
        <w:t>UCAPAN TERIMAKASIH</w:t>
      </w:r>
    </w:p>
    <w:p w14:paraId="478BC7EC" w14:textId="77777777" w:rsidR="001A6E27" w:rsidRDefault="001A6E27" w:rsidP="0073092F">
      <w:pPr>
        <w:spacing w:after="0" w:line="240" w:lineRule="auto"/>
        <w:ind w:left="1260" w:hanging="1260"/>
        <w:jc w:val="both"/>
        <w:rPr>
          <w:rFonts w:ascii="Times New Roman" w:hAnsi="Times New Roman"/>
          <w:b/>
          <w:color w:val="000000"/>
          <w:sz w:val="24"/>
          <w:szCs w:val="24"/>
        </w:rPr>
      </w:pPr>
    </w:p>
    <w:p w14:paraId="5DC552DD" w14:textId="60671134" w:rsidR="004E32D5" w:rsidRDefault="004E32D5" w:rsidP="00E74209">
      <w:pPr>
        <w:spacing w:after="0" w:line="360" w:lineRule="auto"/>
        <w:ind w:firstLine="567"/>
        <w:jc w:val="both"/>
        <w:rPr>
          <w:rFonts w:ascii="Times New Roman" w:hAnsi="Times New Roman"/>
          <w:sz w:val="24"/>
          <w:szCs w:val="24"/>
        </w:rPr>
      </w:pPr>
      <w:r>
        <w:rPr>
          <w:rFonts w:ascii="Times New Roman" w:hAnsi="Times New Roman"/>
          <w:sz w:val="24"/>
          <w:szCs w:val="24"/>
        </w:rPr>
        <w:lastRenderedPageBreak/>
        <w:t xml:space="preserve">Terlaksananya kegiatan pengabdian kepada masyarakat ini tidak lepas bantuan dan kontribusi Lembaga Pengabdian Kepada Masyarakat Universitas Muhammadiyah Metro yang telah memberi kesempatan dan membiayai program kegiatan pengabdian kepada masyarakat ini, demikian juga </w:t>
      </w:r>
      <w:r w:rsidR="00E74209">
        <w:rPr>
          <w:rFonts w:ascii="Times New Roman" w:hAnsi="Times New Roman"/>
          <w:sz w:val="24"/>
          <w:szCs w:val="24"/>
        </w:rPr>
        <w:t>kontribusi Pimpinan Cabang Aisyiyah Metro Utara yang telah memberi kesempatan kepada pelaksana program untuk melaksanakan kegiatan ini serta seluruh pihak yang telah memberikan bantuan atas terlaksananya kegiatan pengabdian kepada masyarakat ini.</w:t>
      </w:r>
    </w:p>
    <w:p w14:paraId="7E77B0AC" w14:textId="77777777" w:rsidR="001A6E27" w:rsidRDefault="001A6E27" w:rsidP="0073092F">
      <w:pPr>
        <w:spacing w:after="0" w:line="240" w:lineRule="auto"/>
        <w:jc w:val="both"/>
        <w:rPr>
          <w:rFonts w:ascii="Times New Roman" w:hAnsi="Times New Roman"/>
          <w:b/>
          <w:sz w:val="24"/>
          <w:szCs w:val="24"/>
        </w:rPr>
      </w:pPr>
    </w:p>
    <w:p w14:paraId="50C1A035" w14:textId="32760D0B" w:rsidR="001A6E27" w:rsidRDefault="001A6E27" w:rsidP="0073092F">
      <w:pPr>
        <w:spacing w:after="0" w:line="240" w:lineRule="auto"/>
        <w:jc w:val="both"/>
        <w:rPr>
          <w:rFonts w:ascii="Times New Roman" w:hAnsi="Times New Roman"/>
          <w:sz w:val="24"/>
          <w:szCs w:val="24"/>
        </w:rPr>
      </w:pPr>
      <w:r>
        <w:rPr>
          <w:rFonts w:ascii="Times New Roman" w:hAnsi="Times New Roman"/>
          <w:b/>
          <w:sz w:val="24"/>
          <w:szCs w:val="24"/>
        </w:rPr>
        <w:t>DAFTAR PUSTAKA</w:t>
      </w:r>
    </w:p>
    <w:p w14:paraId="2F2BF67C" w14:textId="77777777" w:rsidR="001A6E27" w:rsidRDefault="001A6E27" w:rsidP="0073092F">
      <w:pPr>
        <w:spacing w:after="0" w:line="240" w:lineRule="auto"/>
        <w:jc w:val="both"/>
        <w:rPr>
          <w:rFonts w:ascii="Times New Roman" w:hAnsi="Times New Roman"/>
          <w:sz w:val="24"/>
          <w:szCs w:val="24"/>
          <w:lang w:val="en-US"/>
        </w:rPr>
      </w:pPr>
    </w:p>
    <w:sdt>
      <w:sdtPr>
        <w:rPr>
          <w:rFonts w:ascii="Times New Roman" w:eastAsia="Times New Roman" w:hAnsi="Times New Roman" w:cs="Times New Roman"/>
          <w:color w:val="000000"/>
          <w:szCs w:val="24"/>
        </w:rPr>
        <w:tag w:val="MENDELEY_BIBLIOGRAPHY"/>
        <w:id w:val="466327816"/>
        <w:placeholder>
          <w:docPart w:val="DefaultPlaceholder_-1854013440"/>
        </w:placeholder>
      </w:sdtPr>
      <w:sdtContent>
        <w:p w14:paraId="1AD86810" w14:textId="77777777" w:rsidR="00354742" w:rsidRPr="005F492D" w:rsidRDefault="00354742" w:rsidP="00354742">
          <w:pPr>
            <w:autoSpaceDE w:val="0"/>
            <w:autoSpaceDN w:val="0"/>
            <w:ind w:hanging="480"/>
            <w:divId w:val="1213616203"/>
            <w:rPr>
              <w:rFonts w:ascii="Times New Roman" w:eastAsia="Times New Roman" w:hAnsi="Times New Roman" w:cs="Times New Roman"/>
              <w:color w:val="000000"/>
              <w:sz w:val="24"/>
              <w:szCs w:val="28"/>
            </w:rPr>
          </w:pPr>
          <w:r w:rsidRPr="005F492D">
            <w:rPr>
              <w:rFonts w:ascii="Times New Roman" w:eastAsia="Times New Roman" w:hAnsi="Times New Roman" w:cs="Times New Roman"/>
              <w:color w:val="000000"/>
              <w:sz w:val="24"/>
              <w:szCs w:val="24"/>
            </w:rPr>
            <w:t xml:space="preserve">Dwicahyani, A. R., Novianarenti, E., Radityaningrum, A. D., &amp; Ningsih, E. (2020). Identifikasi Kendala Dan Rumusan Strategi Pengelolaan Bank Sampah Di Simojawar, Surabaya. </w:t>
          </w:r>
          <w:r w:rsidRPr="005F492D">
            <w:rPr>
              <w:rFonts w:ascii="Times New Roman" w:eastAsia="Times New Roman" w:hAnsi="Times New Roman" w:cs="Times New Roman"/>
              <w:iCs/>
              <w:color w:val="000000"/>
              <w:sz w:val="24"/>
              <w:szCs w:val="24"/>
            </w:rPr>
            <w:t>JPP Iptek (Jurnal Pengabdian Dan Penerapan Iptek)</w:t>
          </w:r>
          <w:r w:rsidRPr="005F492D">
            <w:rPr>
              <w:rFonts w:ascii="Times New Roman" w:eastAsia="Times New Roman" w:hAnsi="Times New Roman" w:cs="Times New Roman"/>
              <w:color w:val="000000"/>
              <w:sz w:val="24"/>
              <w:szCs w:val="24"/>
            </w:rPr>
            <w:t xml:space="preserve">, </w:t>
          </w:r>
          <w:r w:rsidRPr="005F492D">
            <w:rPr>
              <w:rFonts w:ascii="Times New Roman" w:eastAsia="Times New Roman" w:hAnsi="Times New Roman" w:cs="Times New Roman"/>
              <w:iCs/>
              <w:color w:val="000000"/>
              <w:sz w:val="24"/>
              <w:szCs w:val="24"/>
            </w:rPr>
            <w:t>4</w:t>
          </w:r>
          <w:r w:rsidRPr="005F492D">
            <w:rPr>
              <w:rFonts w:ascii="Times New Roman" w:eastAsia="Times New Roman" w:hAnsi="Times New Roman" w:cs="Times New Roman"/>
              <w:color w:val="000000"/>
              <w:sz w:val="24"/>
              <w:szCs w:val="24"/>
            </w:rPr>
            <w:t>(2), 49–58. https://doi.org/10.31284/j.jpp-iptek.2020.v4i2.1090</w:t>
          </w:r>
        </w:p>
        <w:p w14:paraId="7B1CFAFC" w14:textId="77777777" w:rsidR="00354742" w:rsidRPr="005F492D" w:rsidRDefault="00354742" w:rsidP="00354742">
          <w:pPr>
            <w:autoSpaceDE w:val="0"/>
            <w:autoSpaceDN w:val="0"/>
            <w:ind w:hanging="480"/>
            <w:divId w:val="1213616203"/>
            <w:rPr>
              <w:rFonts w:ascii="Times New Roman" w:eastAsia="Times New Roman" w:hAnsi="Times New Roman" w:cs="Times New Roman"/>
              <w:color w:val="000000"/>
              <w:sz w:val="24"/>
              <w:szCs w:val="24"/>
            </w:rPr>
          </w:pPr>
          <w:r w:rsidRPr="005F492D">
            <w:rPr>
              <w:rFonts w:ascii="Times New Roman" w:eastAsia="Times New Roman" w:hAnsi="Times New Roman" w:cs="Times New Roman"/>
              <w:color w:val="000000"/>
              <w:sz w:val="24"/>
              <w:szCs w:val="24"/>
            </w:rPr>
            <w:t xml:space="preserve">Eprianti, N., Himayasari, N. D., Mujahid, I., &amp; Srisusilawati, P. (2021). Analisis Implementasi 3R Pada Pengelolaan Sampah. </w:t>
          </w:r>
          <w:r w:rsidRPr="005F492D">
            <w:rPr>
              <w:rFonts w:ascii="Times New Roman" w:eastAsia="Times New Roman" w:hAnsi="Times New Roman" w:cs="Times New Roman"/>
              <w:iCs/>
              <w:color w:val="000000"/>
              <w:sz w:val="24"/>
              <w:szCs w:val="24"/>
            </w:rPr>
            <w:t>Jurnal Ecoment Global</w:t>
          </w:r>
          <w:r w:rsidRPr="005F492D">
            <w:rPr>
              <w:rFonts w:ascii="Times New Roman" w:eastAsia="Times New Roman" w:hAnsi="Times New Roman" w:cs="Times New Roman"/>
              <w:color w:val="000000"/>
              <w:sz w:val="24"/>
              <w:szCs w:val="24"/>
            </w:rPr>
            <w:t xml:space="preserve">, </w:t>
          </w:r>
          <w:r w:rsidRPr="005F492D">
            <w:rPr>
              <w:rFonts w:ascii="Times New Roman" w:eastAsia="Times New Roman" w:hAnsi="Times New Roman" w:cs="Times New Roman"/>
              <w:iCs/>
              <w:color w:val="000000"/>
              <w:sz w:val="24"/>
              <w:szCs w:val="24"/>
            </w:rPr>
            <w:t>6</w:t>
          </w:r>
          <w:r w:rsidRPr="005F492D">
            <w:rPr>
              <w:rFonts w:ascii="Times New Roman" w:eastAsia="Times New Roman" w:hAnsi="Times New Roman" w:cs="Times New Roman"/>
              <w:color w:val="000000"/>
              <w:sz w:val="24"/>
              <w:szCs w:val="24"/>
            </w:rPr>
            <w:t>(2), 179–184. https://doi.org/10.35908/jeg.v6i2.1437</w:t>
          </w:r>
        </w:p>
        <w:p w14:paraId="21D59933" w14:textId="77777777" w:rsidR="00354742" w:rsidRPr="005F492D" w:rsidRDefault="00354742" w:rsidP="00354742">
          <w:pPr>
            <w:autoSpaceDE w:val="0"/>
            <w:autoSpaceDN w:val="0"/>
            <w:ind w:hanging="480"/>
            <w:divId w:val="1213616203"/>
            <w:rPr>
              <w:rFonts w:ascii="Times New Roman" w:eastAsia="Times New Roman" w:hAnsi="Times New Roman" w:cs="Times New Roman"/>
              <w:color w:val="000000"/>
              <w:sz w:val="24"/>
              <w:szCs w:val="24"/>
            </w:rPr>
          </w:pPr>
          <w:r w:rsidRPr="005F492D">
            <w:rPr>
              <w:rFonts w:ascii="Times New Roman" w:eastAsia="Times New Roman" w:hAnsi="Times New Roman" w:cs="Times New Roman"/>
              <w:color w:val="000000"/>
              <w:sz w:val="24"/>
              <w:szCs w:val="24"/>
            </w:rPr>
            <w:t xml:space="preserve">Hardito, M. E., Pitoyo, A. J., &amp; Rahardjo, N. (2024). Studi Perilaku Pengelolaan Sampah Di Kapanewon Mlati, Kabupaten Sleman. </w:t>
          </w:r>
          <w:r w:rsidRPr="005F492D">
            <w:rPr>
              <w:rFonts w:ascii="Times New Roman" w:eastAsia="Times New Roman" w:hAnsi="Times New Roman" w:cs="Times New Roman"/>
              <w:iCs/>
              <w:color w:val="000000"/>
              <w:sz w:val="24"/>
              <w:szCs w:val="24"/>
            </w:rPr>
            <w:t>Jurnal Pengelolaan Lingkungan Berkelanjutan (Journal of Environmental Sustainability Management)</w:t>
          </w:r>
          <w:r w:rsidRPr="005F492D">
            <w:rPr>
              <w:rFonts w:ascii="Times New Roman" w:eastAsia="Times New Roman" w:hAnsi="Times New Roman" w:cs="Times New Roman"/>
              <w:color w:val="000000"/>
              <w:sz w:val="24"/>
              <w:szCs w:val="24"/>
            </w:rPr>
            <w:t>, 99–117. https://doi.org/10.36813/jplb.8.1.99-117</w:t>
          </w:r>
        </w:p>
        <w:p w14:paraId="1A62F28D" w14:textId="77777777" w:rsidR="00354742" w:rsidRPr="005F492D" w:rsidRDefault="00354742" w:rsidP="00354742">
          <w:pPr>
            <w:autoSpaceDE w:val="0"/>
            <w:autoSpaceDN w:val="0"/>
            <w:ind w:hanging="480"/>
            <w:divId w:val="1213616203"/>
            <w:rPr>
              <w:rFonts w:ascii="Times New Roman" w:eastAsia="Times New Roman" w:hAnsi="Times New Roman" w:cs="Times New Roman"/>
              <w:color w:val="000000"/>
              <w:sz w:val="24"/>
              <w:szCs w:val="24"/>
            </w:rPr>
          </w:pPr>
          <w:r w:rsidRPr="005F492D">
            <w:rPr>
              <w:rFonts w:ascii="Times New Roman" w:eastAsia="Times New Roman" w:hAnsi="Times New Roman" w:cs="Times New Roman"/>
              <w:color w:val="000000"/>
              <w:sz w:val="24"/>
              <w:szCs w:val="24"/>
            </w:rPr>
            <w:t xml:space="preserve">Prasanti, K. S., &amp; Yudhastuti, R. (2023). Analisis Penerapan Pengelolaan Sampah Berbasis Masyarakat Melalui Bank Sampah (Studi Kasus Bank Sampah Rukmi, Gunung Anyar Tambak, Surabaya). </w:t>
          </w:r>
          <w:r w:rsidRPr="005F492D">
            <w:rPr>
              <w:rFonts w:ascii="Times New Roman" w:eastAsia="Times New Roman" w:hAnsi="Times New Roman" w:cs="Times New Roman"/>
              <w:iCs/>
              <w:color w:val="000000"/>
              <w:sz w:val="24"/>
              <w:szCs w:val="24"/>
            </w:rPr>
            <w:t>Media Publikasi Promosi Kesehatan Indonesia (Mppki)</w:t>
          </w:r>
          <w:r w:rsidRPr="005F492D">
            <w:rPr>
              <w:rFonts w:ascii="Times New Roman" w:eastAsia="Times New Roman" w:hAnsi="Times New Roman" w:cs="Times New Roman"/>
              <w:color w:val="000000"/>
              <w:sz w:val="24"/>
              <w:szCs w:val="24"/>
            </w:rPr>
            <w:t xml:space="preserve">, </w:t>
          </w:r>
          <w:r w:rsidRPr="005F492D">
            <w:rPr>
              <w:rFonts w:ascii="Times New Roman" w:eastAsia="Times New Roman" w:hAnsi="Times New Roman" w:cs="Times New Roman"/>
              <w:iCs/>
              <w:color w:val="000000"/>
              <w:sz w:val="24"/>
              <w:szCs w:val="24"/>
            </w:rPr>
            <w:t>6</w:t>
          </w:r>
          <w:r w:rsidRPr="005F492D">
            <w:rPr>
              <w:rFonts w:ascii="Times New Roman" w:eastAsia="Times New Roman" w:hAnsi="Times New Roman" w:cs="Times New Roman"/>
              <w:color w:val="000000"/>
              <w:sz w:val="24"/>
              <w:szCs w:val="24"/>
            </w:rPr>
            <w:t>(8), 1584–1591. https://doi.org/10.56338/mppki.v6i8.3454</w:t>
          </w:r>
        </w:p>
        <w:p w14:paraId="60FFC777" w14:textId="77777777" w:rsidR="00354742" w:rsidRPr="005F492D" w:rsidRDefault="00354742" w:rsidP="00354742">
          <w:pPr>
            <w:autoSpaceDE w:val="0"/>
            <w:autoSpaceDN w:val="0"/>
            <w:ind w:hanging="480"/>
            <w:divId w:val="1213616203"/>
            <w:rPr>
              <w:rFonts w:ascii="Times New Roman" w:eastAsia="Times New Roman" w:hAnsi="Times New Roman" w:cs="Times New Roman"/>
              <w:color w:val="000000"/>
              <w:sz w:val="24"/>
              <w:szCs w:val="24"/>
            </w:rPr>
          </w:pPr>
          <w:r w:rsidRPr="005F492D">
            <w:rPr>
              <w:rFonts w:ascii="Times New Roman" w:eastAsia="Times New Roman" w:hAnsi="Times New Roman" w:cs="Times New Roman"/>
              <w:color w:val="000000"/>
              <w:sz w:val="24"/>
              <w:szCs w:val="24"/>
            </w:rPr>
            <w:t xml:space="preserve">Purwendah, E. K., Rusito, &amp; Periani, A. (2022). Kewajiban Masyarakat Dalam Pemeliharaan Kelestarian Lingkungan Hidup Melalui Pengelolaan Sampah Berbasis Masyarakat. </w:t>
          </w:r>
          <w:r w:rsidRPr="005F492D">
            <w:rPr>
              <w:rFonts w:ascii="Times New Roman" w:eastAsia="Times New Roman" w:hAnsi="Times New Roman" w:cs="Times New Roman"/>
              <w:iCs/>
              <w:color w:val="000000"/>
              <w:sz w:val="24"/>
              <w:szCs w:val="24"/>
            </w:rPr>
            <w:t>Jurnal Locus Delicti</w:t>
          </w:r>
          <w:r w:rsidRPr="005F492D">
            <w:rPr>
              <w:rFonts w:ascii="Times New Roman" w:eastAsia="Times New Roman" w:hAnsi="Times New Roman" w:cs="Times New Roman"/>
              <w:color w:val="000000"/>
              <w:sz w:val="24"/>
              <w:szCs w:val="24"/>
            </w:rPr>
            <w:t xml:space="preserve">, </w:t>
          </w:r>
          <w:r w:rsidRPr="005F492D">
            <w:rPr>
              <w:rFonts w:ascii="Times New Roman" w:eastAsia="Times New Roman" w:hAnsi="Times New Roman" w:cs="Times New Roman"/>
              <w:iCs/>
              <w:color w:val="000000"/>
              <w:sz w:val="24"/>
              <w:szCs w:val="24"/>
            </w:rPr>
            <w:t>3</w:t>
          </w:r>
          <w:r w:rsidRPr="005F492D">
            <w:rPr>
              <w:rFonts w:ascii="Times New Roman" w:eastAsia="Times New Roman" w:hAnsi="Times New Roman" w:cs="Times New Roman"/>
              <w:color w:val="000000"/>
              <w:sz w:val="24"/>
              <w:szCs w:val="24"/>
            </w:rPr>
            <w:t>(2), 121–134. https://doi.org/10.23887/jld.v3i2.1609</w:t>
          </w:r>
        </w:p>
        <w:p w14:paraId="4F93FB91" w14:textId="77777777" w:rsidR="00354742" w:rsidRPr="005F492D" w:rsidRDefault="00354742" w:rsidP="00354742">
          <w:pPr>
            <w:autoSpaceDE w:val="0"/>
            <w:autoSpaceDN w:val="0"/>
            <w:ind w:hanging="480"/>
            <w:divId w:val="1213616203"/>
            <w:rPr>
              <w:rFonts w:ascii="Times New Roman" w:eastAsia="Times New Roman" w:hAnsi="Times New Roman" w:cs="Times New Roman"/>
              <w:color w:val="000000"/>
              <w:sz w:val="24"/>
              <w:szCs w:val="24"/>
            </w:rPr>
          </w:pPr>
          <w:r w:rsidRPr="005F492D">
            <w:rPr>
              <w:rFonts w:ascii="Times New Roman" w:eastAsia="Times New Roman" w:hAnsi="Times New Roman" w:cs="Times New Roman"/>
              <w:color w:val="000000"/>
              <w:sz w:val="24"/>
              <w:szCs w:val="24"/>
            </w:rPr>
            <w:t xml:space="preserve">Rini, I. D. W. S., Yani, F. H., &amp; Hayati, R. N. (2023). Evaluasi Pengelolaan Sampah Di Kelurahan Baru Tengah. </w:t>
          </w:r>
          <w:r w:rsidRPr="005F492D">
            <w:rPr>
              <w:rFonts w:ascii="Times New Roman" w:eastAsia="Times New Roman" w:hAnsi="Times New Roman" w:cs="Times New Roman"/>
              <w:iCs/>
              <w:color w:val="000000"/>
              <w:sz w:val="24"/>
              <w:szCs w:val="24"/>
            </w:rPr>
            <w:t>Specta Journal of Technology</w:t>
          </w:r>
          <w:r w:rsidRPr="005F492D">
            <w:rPr>
              <w:rFonts w:ascii="Times New Roman" w:eastAsia="Times New Roman" w:hAnsi="Times New Roman" w:cs="Times New Roman"/>
              <w:color w:val="000000"/>
              <w:sz w:val="24"/>
              <w:szCs w:val="24"/>
            </w:rPr>
            <w:t xml:space="preserve">, </w:t>
          </w:r>
          <w:r w:rsidRPr="005F492D">
            <w:rPr>
              <w:rFonts w:ascii="Times New Roman" w:eastAsia="Times New Roman" w:hAnsi="Times New Roman" w:cs="Times New Roman"/>
              <w:iCs/>
              <w:color w:val="000000"/>
              <w:sz w:val="24"/>
              <w:szCs w:val="24"/>
            </w:rPr>
            <w:t>7</w:t>
          </w:r>
          <w:r w:rsidRPr="005F492D">
            <w:rPr>
              <w:rFonts w:ascii="Times New Roman" w:eastAsia="Times New Roman" w:hAnsi="Times New Roman" w:cs="Times New Roman"/>
              <w:color w:val="000000"/>
              <w:sz w:val="24"/>
              <w:szCs w:val="24"/>
            </w:rPr>
            <w:t>(2), 516–523. https://doi.org/10.35718/specta.v7i2.828</w:t>
          </w:r>
        </w:p>
        <w:p w14:paraId="7B26D39F" w14:textId="77777777" w:rsidR="00354742" w:rsidRPr="005F492D" w:rsidRDefault="00354742" w:rsidP="00354742">
          <w:pPr>
            <w:autoSpaceDE w:val="0"/>
            <w:autoSpaceDN w:val="0"/>
            <w:ind w:hanging="480"/>
            <w:divId w:val="1213616203"/>
            <w:rPr>
              <w:rFonts w:ascii="Times New Roman" w:eastAsia="Times New Roman" w:hAnsi="Times New Roman" w:cs="Times New Roman"/>
              <w:color w:val="000000"/>
              <w:sz w:val="24"/>
              <w:szCs w:val="24"/>
            </w:rPr>
          </w:pPr>
          <w:r w:rsidRPr="005F492D">
            <w:rPr>
              <w:rFonts w:ascii="Times New Roman" w:eastAsia="Times New Roman" w:hAnsi="Times New Roman" w:cs="Times New Roman"/>
              <w:color w:val="000000"/>
              <w:sz w:val="24"/>
              <w:szCs w:val="24"/>
            </w:rPr>
            <w:t xml:space="preserve">Wan, C., Shen, G. Q., &amp; Choi, S. (2019). </w:t>
          </w:r>
          <w:r w:rsidRPr="005F492D">
            <w:rPr>
              <w:rFonts w:ascii="Times New Roman" w:eastAsia="Times New Roman" w:hAnsi="Times New Roman" w:cs="Times New Roman"/>
              <w:iCs/>
              <w:color w:val="000000"/>
              <w:sz w:val="24"/>
              <w:szCs w:val="24"/>
            </w:rPr>
            <w:t>Waste Management Strategies for Sustainable Development</w:t>
          </w:r>
          <w:r w:rsidRPr="005F492D">
            <w:rPr>
              <w:rFonts w:ascii="Times New Roman" w:eastAsia="Times New Roman" w:hAnsi="Times New Roman" w:cs="Times New Roman"/>
              <w:color w:val="000000"/>
              <w:sz w:val="24"/>
              <w:szCs w:val="24"/>
            </w:rPr>
            <w:t>. 2020–2028. https://doi.org/10.1007/978-3-030-11352-0_194</w:t>
          </w:r>
        </w:p>
        <w:p w14:paraId="1B9174D3" w14:textId="77777777" w:rsidR="00354742" w:rsidRPr="005F492D" w:rsidRDefault="00354742" w:rsidP="00354742">
          <w:pPr>
            <w:autoSpaceDE w:val="0"/>
            <w:autoSpaceDN w:val="0"/>
            <w:ind w:hanging="480"/>
            <w:divId w:val="1213616203"/>
            <w:rPr>
              <w:rFonts w:ascii="Times New Roman" w:eastAsia="Times New Roman" w:hAnsi="Times New Roman" w:cs="Times New Roman"/>
              <w:color w:val="000000"/>
              <w:sz w:val="24"/>
              <w:szCs w:val="24"/>
            </w:rPr>
          </w:pPr>
          <w:r w:rsidRPr="005F492D">
            <w:rPr>
              <w:rFonts w:ascii="Times New Roman" w:eastAsia="Times New Roman" w:hAnsi="Times New Roman" w:cs="Times New Roman"/>
              <w:color w:val="000000"/>
              <w:sz w:val="24"/>
              <w:szCs w:val="24"/>
            </w:rPr>
            <w:t xml:space="preserve">Wijayanti, A. N., Dhokhikah, Y., &amp; Rohman, A. (2023). Analisis Partisipasi Masyarakat Terhadap Pengelolaan Sampah Di Kecamatan Sumbersari, Kabupaten Jember, Provinsi </w:t>
          </w:r>
          <w:r w:rsidRPr="005F492D">
            <w:rPr>
              <w:rFonts w:ascii="Times New Roman" w:eastAsia="Times New Roman" w:hAnsi="Times New Roman" w:cs="Times New Roman"/>
              <w:color w:val="000000"/>
              <w:sz w:val="24"/>
              <w:szCs w:val="24"/>
            </w:rPr>
            <w:lastRenderedPageBreak/>
            <w:t xml:space="preserve">Jawa Timur. </w:t>
          </w:r>
          <w:r w:rsidRPr="005F492D">
            <w:rPr>
              <w:rFonts w:ascii="Times New Roman" w:eastAsia="Times New Roman" w:hAnsi="Times New Roman" w:cs="Times New Roman"/>
              <w:iCs/>
              <w:color w:val="000000"/>
              <w:sz w:val="24"/>
              <w:szCs w:val="24"/>
            </w:rPr>
            <w:t>Jurnal Pengelolaan Lingkungan Berkelanjutan (Journal of Environmental Sustainability Management)</w:t>
          </w:r>
          <w:r w:rsidRPr="005F492D">
            <w:rPr>
              <w:rFonts w:ascii="Times New Roman" w:eastAsia="Times New Roman" w:hAnsi="Times New Roman" w:cs="Times New Roman"/>
              <w:color w:val="000000"/>
              <w:sz w:val="24"/>
              <w:szCs w:val="24"/>
            </w:rPr>
            <w:t>, 28–45. https://doi.org/10.36813/jplb.7.1.28-45</w:t>
          </w:r>
        </w:p>
        <w:p w14:paraId="6449F406" w14:textId="2B4A01FC" w:rsidR="00354742" w:rsidRPr="00354742" w:rsidRDefault="00354742">
          <w:pPr>
            <w:autoSpaceDE w:val="0"/>
            <w:autoSpaceDN w:val="0"/>
            <w:ind w:hanging="480"/>
            <w:divId w:val="1213616203"/>
            <w:rPr>
              <w:rFonts w:ascii="Times New Roman" w:eastAsia="Times New Roman" w:hAnsi="Times New Roman" w:cs="Times New Roman"/>
              <w:sz w:val="28"/>
              <w:szCs w:val="28"/>
            </w:rPr>
          </w:pPr>
          <w:r w:rsidRPr="00354742">
            <w:rPr>
              <w:rFonts w:ascii="Times New Roman" w:eastAsia="Times New Roman" w:hAnsi="Times New Roman" w:cs="Times New Roman"/>
              <w:sz w:val="24"/>
              <w:szCs w:val="24"/>
            </w:rPr>
            <w:t xml:space="preserve">Wan, C., Shen, G. Q., &amp; Choi, S. (2019). </w:t>
          </w:r>
          <w:r w:rsidRPr="00354742">
            <w:rPr>
              <w:rFonts w:ascii="Times New Roman" w:eastAsia="Times New Roman" w:hAnsi="Times New Roman" w:cs="Times New Roman"/>
              <w:i/>
              <w:iCs/>
              <w:sz w:val="24"/>
              <w:szCs w:val="24"/>
            </w:rPr>
            <w:t>Waste Management Strategies for Sustainable Development</w:t>
          </w:r>
          <w:r w:rsidRPr="00354742">
            <w:rPr>
              <w:rFonts w:ascii="Times New Roman" w:eastAsia="Times New Roman" w:hAnsi="Times New Roman" w:cs="Times New Roman"/>
              <w:sz w:val="24"/>
              <w:szCs w:val="24"/>
            </w:rPr>
            <w:t>. 2020–2028. https://doi.org/10.1007/978-3-030-11352-0_194</w:t>
          </w:r>
        </w:p>
        <w:p w14:paraId="0423824B" w14:textId="77777777" w:rsidR="00354742" w:rsidRPr="00354742" w:rsidRDefault="00354742">
          <w:pPr>
            <w:autoSpaceDE w:val="0"/>
            <w:autoSpaceDN w:val="0"/>
            <w:ind w:hanging="480"/>
            <w:divId w:val="916016948"/>
            <w:rPr>
              <w:rFonts w:ascii="Times New Roman" w:eastAsia="Times New Roman" w:hAnsi="Times New Roman" w:cs="Times New Roman"/>
              <w:sz w:val="24"/>
              <w:szCs w:val="24"/>
            </w:rPr>
          </w:pPr>
          <w:r w:rsidRPr="00354742">
            <w:rPr>
              <w:rFonts w:ascii="Times New Roman" w:eastAsia="Times New Roman" w:hAnsi="Times New Roman" w:cs="Times New Roman"/>
              <w:sz w:val="24"/>
              <w:szCs w:val="24"/>
            </w:rPr>
            <w:t xml:space="preserve">Zhang, Z., Zhao, H., Hu, L., Zhu, J., &amp; He, J. (2023). ZnTi‐LDH Nanosheets Prepared Solvothermically in Ethylene Glycol Studied for Their Adsorption Performance Towards Ethyl Mercaptan**. </w:t>
          </w:r>
          <w:r w:rsidRPr="00354742">
            <w:rPr>
              <w:rFonts w:ascii="Times New Roman" w:eastAsia="Times New Roman" w:hAnsi="Times New Roman" w:cs="Times New Roman"/>
              <w:i/>
              <w:iCs/>
              <w:sz w:val="24"/>
              <w:szCs w:val="24"/>
            </w:rPr>
            <w:t>Chemistryselect</w:t>
          </w:r>
          <w:r w:rsidRPr="00354742">
            <w:rPr>
              <w:rFonts w:ascii="Times New Roman" w:eastAsia="Times New Roman" w:hAnsi="Times New Roman" w:cs="Times New Roman"/>
              <w:sz w:val="24"/>
              <w:szCs w:val="24"/>
            </w:rPr>
            <w:t xml:space="preserve">, </w:t>
          </w:r>
          <w:r w:rsidRPr="00354742">
            <w:rPr>
              <w:rFonts w:ascii="Times New Roman" w:eastAsia="Times New Roman" w:hAnsi="Times New Roman" w:cs="Times New Roman"/>
              <w:i/>
              <w:iCs/>
              <w:sz w:val="24"/>
              <w:szCs w:val="24"/>
            </w:rPr>
            <w:t>8</w:t>
          </w:r>
          <w:r w:rsidRPr="00354742">
            <w:rPr>
              <w:rFonts w:ascii="Times New Roman" w:eastAsia="Times New Roman" w:hAnsi="Times New Roman" w:cs="Times New Roman"/>
              <w:sz w:val="24"/>
              <w:szCs w:val="24"/>
            </w:rPr>
            <w:t>(8). https://doi.org/10.1002/slct.202204399</w:t>
          </w:r>
        </w:p>
        <w:p w14:paraId="55C66A64" w14:textId="77777777" w:rsidR="00A56FA0" w:rsidRDefault="00354742" w:rsidP="00E74209">
          <w:pPr>
            <w:autoSpaceDE w:val="0"/>
            <w:autoSpaceDN w:val="0"/>
            <w:ind w:hanging="480"/>
            <w:rPr>
              <w:rFonts w:ascii="Times New Roman" w:eastAsia="Times New Roman" w:hAnsi="Times New Roman" w:cs="Times New Roman"/>
              <w:color w:val="000000"/>
              <w:szCs w:val="24"/>
            </w:rPr>
          </w:pPr>
          <w:r>
            <w:rPr>
              <w:rFonts w:eastAsia="Times New Roman"/>
            </w:rPr>
            <w:t> </w:t>
          </w:r>
        </w:p>
      </w:sdtContent>
    </w:sdt>
    <w:p w14:paraId="0C444192" w14:textId="3D60A058" w:rsidR="00E74209" w:rsidRPr="00E74209" w:rsidRDefault="00A56FA0" w:rsidP="00E74209">
      <w:pPr>
        <w:autoSpaceDE w:val="0"/>
        <w:autoSpaceDN w:val="0"/>
        <w:ind w:hanging="480"/>
        <w:rPr>
          <w:rFonts w:ascii="Times New Roman" w:eastAsia="Times New Roman" w:hAnsi="Times New Roman" w:cs="Times New Roman"/>
          <w:color w:val="000000"/>
          <w:sz w:val="24"/>
          <w:szCs w:val="24"/>
        </w:rPr>
      </w:pPr>
      <w:r w:rsidRPr="00A56FA0">
        <w:t xml:space="preserve"> </w:t>
      </w:r>
    </w:p>
    <w:sectPr w:rsidR="00E74209" w:rsidRPr="00E74209" w:rsidSect="0073092F">
      <w:headerReference w:type="default" r:id="rId10"/>
      <w:footerReference w:type="even" r:id="rId11"/>
      <w:footerReference w:type="default" r:id="rId12"/>
      <w:pgSz w:w="11907" w:h="16840" w:code="9"/>
      <w:pgMar w:top="1259"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21EF1" w14:textId="77777777" w:rsidR="00D20581" w:rsidRDefault="00D20581" w:rsidP="0073092F">
      <w:pPr>
        <w:spacing w:after="0" w:line="240" w:lineRule="auto"/>
      </w:pPr>
      <w:r>
        <w:separator/>
      </w:r>
    </w:p>
  </w:endnote>
  <w:endnote w:type="continuationSeparator" w:id="0">
    <w:p w14:paraId="1825279D" w14:textId="77777777" w:rsidR="00D20581" w:rsidRDefault="00D20581" w:rsidP="0073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2DD6F" w14:textId="77777777" w:rsidR="001002A1" w:rsidRDefault="001002A1" w:rsidP="009A3A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05DC73" w14:textId="77777777" w:rsidR="001002A1" w:rsidRDefault="001002A1" w:rsidP="001002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C1E58" w14:textId="77777777" w:rsidR="001002A1" w:rsidRPr="0075198D" w:rsidRDefault="001002A1" w:rsidP="009A3A13">
    <w:pPr>
      <w:pStyle w:val="Footer"/>
      <w:framePr w:wrap="around" w:vAnchor="text" w:hAnchor="margin" w:xAlign="right" w:y="1"/>
      <w:rPr>
        <w:rStyle w:val="PageNumber"/>
      </w:rPr>
    </w:pPr>
    <w:r w:rsidRPr="0075198D">
      <w:rPr>
        <w:rStyle w:val="PageNumber"/>
      </w:rPr>
      <w:fldChar w:fldCharType="begin"/>
    </w:r>
    <w:r w:rsidRPr="0075198D">
      <w:rPr>
        <w:rStyle w:val="PageNumber"/>
      </w:rPr>
      <w:instrText xml:space="preserve">PAGE  </w:instrText>
    </w:r>
    <w:r w:rsidRPr="0075198D">
      <w:rPr>
        <w:rStyle w:val="PageNumber"/>
      </w:rPr>
      <w:fldChar w:fldCharType="separate"/>
    </w:r>
    <w:r w:rsidR="005B76AA">
      <w:rPr>
        <w:rStyle w:val="PageNumber"/>
        <w:noProof/>
      </w:rPr>
      <w:t>1</w:t>
    </w:r>
    <w:r w:rsidRPr="0075198D">
      <w:rPr>
        <w:rStyle w:val="PageNumber"/>
      </w:rPr>
      <w:fldChar w:fldCharType="end"/>
    </w:r>
  </w:p>
  <w:p w14:paraId="0064DAE8" w14:textId="77777777" w:rsidR="001002A1" w:rsidRPr="0075198D" w:rsidRDefault="001002A1" w:rsidP="001002A1">
    <w:pPr>
      <w:pStyle w:val="Footer"/>
      <w:ind w:right="360"/>
      <w:rPr>
        <w:rFonts w:ascii="Times New Roman" w:hAnsi="Times New Roman" w:cs="Times New Roman"/>
        <w:lang w:val="en-US"/>
      </w:rPr>
    </w:pPr>
    <w:r w:rsidRPr="0075198D">
      <w:rPr>
        <w:rFonts w:ascii="Times New Roman" w:hAnsi="Times New Roman" w:cs="Times New Roman"/>
        <w:noProof/>
      </w:rPr>
      <mc:AlternateContent>
        <mc:Choice Requires="wpg">
          <w:drawing>
            <wp:anchor distT="0" distB="0" distL="114300" distR="114300" simplePos="0" relativeHeight="251664384" behindDoc="0" locked="0" layoutInCell="1" allowOverlap="1" wp14:anchorId="32D785C8" wp14:editId="113421A0">
              <wp:simplePos x="0" y="0"/>
              <wp:positionH relativeFrom="column">
                <wp:posOffset>-164478</wp:posOffset>
              </wp:positionH>
              <wp:positionV relativeFrom="paragraph">
                <wp:posOffset>-141411</wp:posOffset>
              </wp:positionV>
              <wp:extent cx="5980896" cy="37323"/>
              <wp:effectExtent l="0" t="0" r="20320" b="20320"/>
              <wp:wrapNone/>
              <wp:docPr id="11" name="Group 11"/>
              <wp:cNvGraphicFramePr/>
              <a:graphic xmlns:a="http://schemas.openxmlformats.org/drawingml/2006/main">
                <a:graphicData uri="http://schemas.microsoft.com/office/word/2010/wordprocessingGroup">
                  <wpg:wgp>
                    <wpg:cNvGrpSpPr/>
                    <wpg:grpSpPr>
                      <a:xfrm>
                        <a:off x="0" y="0"/>
                        <a:ext cx="5980896" cy="37323"/>
                        <a:chOff x="0" y="0"/>
                        <a:chExt cx="5980896" cy="37323"/>
                      </a:xfrm>
                    </wpg:grpSpPr>
                    <wps:wsp>
                      <wps:cNvPr id="12" name="Straight Connector 12"/>
                      <wps:cNvCnPr/>
                      <wps:spPr>
                        <a:xfrm>
                          <a:off x="0" y="0"/>
                          <a:ext cx="5980896"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0" y="37323"/>
                          <a:ext cx="5980896" cy="0"/>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5684FCB" id="Group 11" o:spid="_x0000_s1026" style="position:absolute;margin-left:-12.95pt;margin-top:-11.15pt;width:470.95pt;height:2.95pt;z-index:251664384" coordsize="5980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">
              <v:line id="Straight Connector 12" o:spid="_x0000_s1027" style="position:absolute;visibility:visible;mso-wrap-style:square" from="0,0" to="59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" strokecolor="#7030a0"/>
              <v:line id="Straight Connector 13" o:spid="_x0000_s1028" style="position:absolute;visibility:visible;mso-wrap-style:square" from="0,373" to="5980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" strokecolor="#7030a0" strokeweight="2.25pt"/>
            </v:group>
          </w:pict>
        </mc:Fallback>
      </mc:AlternateContent>
    </w:r>
    <w:r w:rsidRPr="0075198D">
      <w:rPr>
        <w:rFonts w:ascii="Times New Roman" w:eastAsia="Arial" w:hAnsi="Times New Roman" w:cs="Times New Roman"/>
        <w:b/>
        <w:lang w:val="en-ID" w:eastAsia="en-ID"/>
      </w:rPr>
      <w:t xml:space="preserve">Jurnal Sinar Sang Surya </w:t>
    </w:r>
    <w:r w:rsidRPr="0075198D">
      <w:rPr>
        <w:rFonts w:ascii="Times New Roman" w:eastAsia="Arial" w:hAnsi="Times New Roman" w:cs="Times New Roman"/>
        <w:lang w:val="en-ID" w:eastAsia="en-ID"/>
      </w:rPr>
      <w:t>Vol .4 No.2 Agustus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C7213" w14:textId="77777777" w:rsidR="00D20581" w:rsidRDefault="00D20581" w:rsidP="0073092F">
      <w:pPr>
        <w:spacing w:after="0" w:line="240" w:lineRule="auto"/>
      </w:pPr>
      <w:r>
        <w:separator/>
      </w:r>
    </w:p>
  </w:footnote>
  <w:footnote w:type="continuationSeparator" w:id="0">
    <w:p w14:paraId="60E91E95" w14:textId="77777777" w:rsidR="00D20581" w:rsidRDefault="00D20581" w:rsidP="00730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E5EA9" w14:textId="77777777" w:rsidR="0073092F" w:rsidRDefault="0073092F" w:rsidP="0073092F">
    <w:pPr>
      <w:pStyle w:val="Header"/>
      <w:ind w:right="45"/>
      <w:jc w:val="right"/>
      <w:rPr>
        <w:rFonts w:ascii="Times New Roman" w:hAnsi="Times New Roman"/>
        <w:b/>
        <w:lang w:val="en-ID"/>
      </w:rPr>
    </w:pPr>
    <w:r>
      <w:rPr>
        <w:noProof/>
      </w:rPr>
      <w:drawing>
        <wp:anchor distT="0" distB="0" distL="114300" distR="114300" simplePos="0" relativeHeight="251659264" behindDoc="0" locked="0" layoutInCell="1" allowOverlap="1" wp14:anchorId="76F14874" wp14:editId="21758EFE">
          <wp:simplePos x="0" y="0"/>
          <wp:positionH relativeFrom="column">
            <wp:posOffset>-259572</wp:posOffset>
          </wp:positionH>
          <wp:positionV relativeFrom="paragraph">
            <wp:posOffset>-116840</wp:posOffset>
          </wp:positionV>
          <wp:extent cx="800525" cy="633942"/>
          <wp:effectExtent l="0" t="0" r="0" b="0"/>
          <wp:wrapNone/>
          <wp:docPr id="1" name="Picture 1" descr="C:\Users\rumbi\OneDrive\Pictures\sinar sang surya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bi\OneDrive\Pictures\sinar sang surya fi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525" cy="63394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rPr>
      <w:t>Sinar Sang Surya</w:t>
    </w:r>
    <w:r>
      <w:rPr>
        <w:rFonts w:ascii="Times New Roman" w:hAnsi="Times New Roman"/>
        <w:b/>
        <w:lang w:val="id-ID"/>
      </w:rPr>
      <w:t xml:space="preserve"> (Jurnal </w:t>
    </w:r>
    <w:r>
      <w:rPr>
        <w:rFonts w:ascii="Times New Roman" w:hAnsi="Times New Roman"/>
        <w:b/>
      </w:rPr>
      <w:t xml:space="preserve">Pusat </w:t>
    </w:r>
    <w:r>
      <w:rPr>
        <w:rFonts w:ascii="Times New Roman" w:hAnsi="Times New Roman"/>
        <w:b/>
        <w:lang w:val="id-ID"/>
      </w:rPr>
      <w:t>Pengabdian Kepada Masyarakat</w:t>
    </w:r>
    <w:r>
      <w:rPr>
        <w:rFonts w:ascii="Times New Roman" w:hAnsi="Times New Roman"/>
        <w:b/>
      </w:rPr>
      <w:t xml:space="preserve"> </w:t>
    </w:r>
    <w:r>
      <w:rPr>
        <w:rFonts w:ascii="Times New Roman" w:hAnsi="Times New Roman"/>
        <w:b/>
        <w:lang w:val="id-ID"/>
      </w:rPr>
      <w:t>)</w:t>
    </w:r>
  </w:p>
  <w:p w14:paraId="63424512" w14:textId="77777777" w:rsidR="0073092F" w:rsidRDefault="0073092F" w:rsidP="0073092F">
    <w:pPr>
      <w:pStyle w:val="Header"/>
      <w:ind w:right="45"/>
      <w:jc w:val="right"/>
      <w:rPr>
        <w:rFonts w:ascii="Times New Roman" w:hAnsi="Times New Roman"/>
      </w:rPr>
    </w:pPr>
    <w:r>
      <w:rPr>
        <w:rFonts w:ascii="Times New Roman" w:hAnsi="Times New Roman"/>
      </w:rPr>
      <w:t xml:space="preserve">Vol. </w:t>
    </w:r>
    <w:r w:rsidR="005B76AA">
      <w:rPr>
        <w:rFonts w:ascii="Times New Roman" w:hAnsi="Times New Roman"/>
      </w:rPr>
      <w:t>5</w:t>
    </w:r>
    <w:r>
      <w:rPr>
        <w:rFonts w:ascii="Times New Roman" w:hAnsi="Times New Roman"/>
      </w:rPr>
      <w:t>, No. 1, Maret 2</w:t>
    </w:r>
    <w:r>
      <w:rPr>
        <w:rFonts w:ascii="Times New Roman" w:hAnsi="Times New Roman"/>
        <w:lang w:val="id-ID"/>
      </w:rPr>
      <w:t>021</w:t>
    </w:r>
    <w:r>
      <w:rPr>
        <w:rFonts w:ascii="Times New Roman" w:hAnsi="Times New Roman"/>
      </w:rPr>
      <w:t>, Hal. xx-xx</w:t>
    </w:r>
  </w:p>
  <w:p w14:paraId="0060AEEA" w14:textId="77777777" w:rsidR="001002A1" w:rsidRDefault="0073092F" w:rsidP="001002A1">
    <w:pPr>
      <w:spacing w:line="0" w:lineRule="atLeast"/>
      <w:ind w:left="6060"/>
      <w:jc w:val="right"/>
      <w:rPr>
        <w:rFonts w:ascii="Times New Roman" w:eastAsia="Arial" w:hAnsi="Times New Roman" w:cs="Times New Roman"/>
        <w:sz w:val="20"/>
        <w:szCs w:val="20"/>
        <w:lang w:val="en-ID"/>
      </w:rPr>
    </w:pPr>
    <w:r w:rsidRPr="0073092F">
      <w:rPr>
        <w:rFonts w:ascii="Times New Roman" w:hAnsi="Times New Roman" w:cs="Times New Roman"/>
        <w:sz w:val="20"/>
        <w:szCs w:val="20"/>
      </w:rPr>
      <w:t>e-ISSN:</w:t>
    </w:r>
    <w:r w:rsidRPr="0073092F">
      <w:rPr>
        <w:rFonts w:ascii="Times New Roman" w:hAnsi="Times New Roman" w:cs="Times New Roman"/>
        <w:sz w:val="20"/>
        <w:szCs w:val="20"/>
        <w:lang w:val="en-ID"/>
      </w:rPr>
      <w:t xml:space="preserve"> </w:t>
    </w:r>
    <w:r w:rsidRPr="0073092F">
      <w:rPr>
        <w:rFonts w:ascii="Times New Roman" w:eastAsia="Arial" w:hAnsi="Times New Roman" w:cs="Times New Roman"/>
        <w:sz w:val="20"/>
        <w:szCs w:val="20"/>
        <w:lang w:val="en-ID"/>
      </w:rPr>
      <w:t>2597-484X</w:t>
    </w:r>
  </w:p>
  <w:p w14:paraId="182305A7" w14:textId="77777777" w:rsidR="0073092F" w:rsidRDefault="0073092F" w:rsidP="0073092F">
    <w:pPr>
      <w:pStyle w:val="Header"/>
      <w:ind w:right="45"/>
      <w:rPr>
        <w:rFonts w:ascii="Times New Roman" w:hAnsi="Times New Roman"/>
      </w:rPr>
    </w:pPr>
    <w:r>
      <w:rPr>
        <w:rFonts w:ascii="Times New Roman" w:hAnsi="Times New Roman"/>
        <w:noProof/>
      </w:rPr>
      <mc:AlternateContent>
        <mc:Choice Requires="wpg">
          <w:drawing>
            <wp:anchor distT="0" distB="0" distL="114300" distR="114300" simplePos="0" relativeHeight="251662336" behindDoc="0" locked="0" layoutInCell="1" allowOverlap="1" wp14:anchorId="35FB5BB3" wp14:editId="06F9A910">
              <wp:simplePos x="0" y="0"/>
              <wp:positionH relativeFrom="column">
                <wp:posOffset>-261257</wp:posOffset>
              </wp:positionH>
              <wp:positionV relativeFrom="paragraph">
                <wp:posOffset>557</wp:posOffset>
              </wp:positionV>
              <wp:extent cx="5980896" cy="37323"/>
              <wp:effectExtent l="0" t="0" r="20320" b="20320"/>
              <wp:wrapNone/>
              <wp:docPr id="7" name="Group 7"/>
              <wp:cNvGraphicFramePr/>
              <a:graphic xmlns:a="http://schemas.openxmlformats.org/drawingml/2006/main">
                <a:graphicData uri="http://schemas.microsoft.com/office/word/2010/wordprocessingGroup">
                  <wpg:wgp>
                    <wpg:cNvGrpSpPr/>
                    <wpg:grpSpPr>
                      <a:xfrm>
                        <a:off x="0" y="0"/>
                        <a:ext cx="5980896" cy="37323"/>
                        <a:chOff x="0" y="0"/>
                        <a:chExt cx="5980896" cy="37323"/>
                      </a:xfrm>
                    </wpg:grpSpPr>
                    <wps:wsp>
                      <wps:cNvPr id="5" name="Straight Connector 5"/>
                      <wps:cNvCnPr/>
                      <wps:spPr>
                        <a:xfrm>
                          <a:off x="0" y="0"/>
                          <a:ext cx="5980896"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0" y="37323"/>
                          <a:ext cx="5980896" cy="0"/>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6EF653F" id="Group 7" o:spid="_x0000_s1026" style="position:absolute;margin-left:-20.55pt;margin-top:.05pt;width:470.95pt;height:2.95pt;z-index:251662336" coordsize="5980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">
              <v:line id="Straight Connector 5" o:spid="_x0000_s1027" style="position:absolute;visibility:visible;mso-wrap-style:square" from="0,0" to="59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" strokecolor="#7030a0"/>
              <v:line id="Straight Connector 6" o:spid="_x0000_s1028" style="position:absolute;visibility:visible;mso-wrap-style:square" from="0,373" to="5980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" strokecolor="#7030a0" strokeweight="2.25pt"/>
            </v:group>
          </w:pict>
        </mc:Fallback>
      </mc:AlternateContent>
    </w:r>
  </w:p>
  <w:p w14:paraId="129C8574" w14:textId="77777777" w:rsidR="0073092F" w:rsidRDefault="007309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27"/>
    <w:rsid w:val="001002A1"/>
    <w:rsid w:val="001338C4"/>
    <w:rsid w:val="00144315"/>
    <w:rsid w:val="001A6E27"/>
    <w:rsid w:val="001B35EA"/>
    <w:rsid w:val="00244300"/>
    <w:rsid w:val="002A195F"/>
    <w:rsid w:val="002E0600"/>
    <w:rsid w:val="00346B63"/>
    <w:rsid w:val="00354742"/>
    <w:rsid w:val="003942D8"/>
    <w:rsid w:val="00444C58"/>
    <w:rsid w:val="00460327"/>
    <w:rsid w:val="004D53CC"/>
    <w:rsid w:val="004E32D5"/>
    <w:rsid w:val="00526C93"/>
    <w:rsid w:val="005B76AA"/>
    <w:rsid w:val="00613BC7"/>
    <w:rsid w:val="006A2E64"/>
    <w:rsid w:val="0073092F"/>
    <w:rsid w:val="0075198D"/>
    <w:rsid w:val="0079475A"/>
    <w:rsid w:val="007C6248"/>
    <w:rsid w:val="007E7596"/>
    <w:rsid w:val="00832B45"/>
    <w:rsid w:val="008457A7"/>
    <w:rsid w:val="00874BE9"/>
    <w:rsid w:val="00883B91"/>
    <w:rsid w:val="00895F4D"/>
    <w:rsid w:val="00992D4C"/>
    <w:rsid w:val="00A56FA0"/>
    <w:rsid w:val="00BA13FE"/>
    <w:rsid w:val="00C30AE8"/>
    <w:rsid w:val="00D20581"/>
    <w:rsid w:val="00DB492A"/>
    <w:rsid w:val="00E0509D"/>
    <w:rsid w:val="00E74209"/>
    <w:rsid w:val="00E97A1D"/>
    <w:rsid w:val="00F546C0"/>
    <w:rsid w:val="00F64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9D753"/>
  <w15:docId w15:val="{8CA53AD0-6540-4A36-A4B1-66CBCF80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E27"/>
    <w:rPr>
      <w:rFonts w:ascii="Tahoma" w:hAnsi="Tahoma" w:cs="Tahoma"/>
      <w:sz w:val="16"/>
      <w:szCs w:val="16"/>
      <w:lang w:val="id-ID"/>
    </w:rPr>
  </w:style>
  <w:style w:type="paragraph" w:styleId="Header">
    <w:name w:val="header"/>
    <w:basedOn w:val="Normal"/>
    <w:link w:val="HeaderChar"/>
    <w:uiPriority w:val="99"/>
    <w:unhideWhenUsed/>
    <w:rsid w:val="001A6E27"/>
    <w:pPr>
      <w:tabs>
        <w:tab w:val="center" w:pos="4680"/>
        <w:tab w:val="right" w:pos="9360"/>
      </w:tabs>
      <w:spacing w:after="0" w:line="240" w:lineRule="auto"/>
    </w:pPr>
    <w:rPr>
      <w:rFonts w:ascii="Calibri" w:eastAsia="Times New Roman" w:hAnsi="Calibri" w:cs="Times New Roman"/>
      <w:sz w:val="20"/>
      <w:szCs w:val="20"/>
      <w:lang w:val="en-US"/>
    </w:rPr>
  </w:style>
  <w:style w:type="character" w:customStyle="1" w:styleId="HeaderChar">
    <w:name w:val="Header Char"/>
    <w:basedOn w:val="DefaultParagraphFont"/>
    <w:link w:val="Header"/>
    <w:uiPriority w:val="99"/>
    <w:rsid w:val="001A6E27"/>
    <w:rPr>
      <w:rFonts w:ascii="Calibri" w:eastAsia="Times New Roman" w:hAnsi="Calibri" w:cs="Times New Roman"/>
      <w:sz w:val="20"/>
      <w:szCs w:val="20"/>
    </w:rPr>
  </w:style>
  <w:style w:type="character" w:styleId="PageNumber">
    <w:name w:val="page number"/>
    <w:basedOn w:val="DefaultParagraphFont"/>
    <w:uiPriority w:val="99"/>
    <w:semiHidden/>
    <w:unhideWhenUsed/>
    <w:rsid w:val="001A6E27"/>
    <w:rPr>
      <w:rFonts w:ascii="Times New Roman" w:hAnsi="Times New Roman" w:cs="Times New Roman" w:hint="default"/>
    </w:rPr>
  </w:style>
  <w:style w:type="table" w:styleId="TableGrid">
    <w:name w:val="Table Grid"/>
    <w:basedOn w:val="TableNormal"/>
    <w:uiPriority w:val="59"/>
    <w:rsid w:val="001A6E27"/>
    <w:pPr>
      <w:spacing w:after="0" w:line="240" w:lineRule="auto"/>
    </w:pPr>
    <w:rPr>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6E27"/>
    <w:rPr>
      <w:color w:val="0000FF"/>
      <w:u w:val="single"/>
    </w:rPr>
  </w:style>
  <w:style w:type="paragraph" w:styleId="Footer">
    <w:name w:val="footer"/>
    <w:basedOn w:val="Normal"/>
    <w:link w:val="FooterChar"/>
    <w:uiPriority w:val="99"/>
    <w:unhideWhenUsed/>
    <w:rsid w:val="00730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92F"/>
    <w:rPr>
      <w:lang w:val="id-ID"/>
    </w:rPr>
  </w:style>
  <w:style w:type="character" w:styleId="UnresolvedMention">
    <w:name w:val="Unresolved Mention"/>
    <w:basedOn w:val="DefaultParagraphFont"/>
    <w:uiPriority w:val="99"/>
    <w:semiHidden/>
    <w:unhideWhenUsed/>
    <w:rsid w:val="003942D8"/>
    <w:rPr>
      <w:color w:val="605E5C"/>
      <w:shd w:val="clear" w:color="auto" w:fill="E1DFDD"/>
    </w:rPr>
  </w:style>
  <w:style w:type="paragraph" w:styleId="FootnoteText">
    <w:name w:val="footnote text"/>
    <w:basedOn w:val="Normal"/>
    <w:link w:val="FootnoteTextChar"/>
    <w:uiPriority w:val="99"/>
    <w:semiHidden/>
    <w:unhideWhenUsed/>
    <w:rsid w:val="003942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2D8"/>
    <w:rPr>
      <w:sz w:val="20"/>
      <w:szCs w:val="20"/>
      <w:lang w:val="id-ID"/>
    </w:rPr>
  </w:style>
  <w:style w:type="character" w:styleId="FootnoteReference">
    <w:name w:val="footnote reference"/>
    <w:basedOn w:val="DefaultParagraphFont"/>
    <w:uiPriority w:val="99"/>
    <w:semiHidden/>
    <w:unhideWhenUsed/>
    <w:rsid w:val="003942D8"/>
    <w:rPr>
      <w:vertAlign w:val="superscript"/>
    </w:rPr>
  </w:style>
  <w:style w:type="character" w:styleId="PlaceholderText">
    <w:name w:val="Placeholder Text"/>
    <w:basedOn w:val="DefaultParagraphFont"/>
    <w:uiPriority w:val="99"/>
    <w:semiHidden/>
    <w:rsid w:val="00E97A1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38260">
      <w:bodyDiv w:val="1"/>
      <w:marLeft w:val="0"/>
      <w:marRight w:val="0"/>
      <w:marTop w:val="0"/>
      <w:marBottom w:val="0"/>
      <w:divBdr>
        <w:top w:val="none" w:sz="0" w:space="0" w:color="auto"/>
        <w:left w:val="none" w:sz="0" w:space="0" w:color="auto"/>
        <w:bottom w:val="none" w:sz="0" w:space="0" w:color="auto"/>
        <w:right w:val="none" w:sz="0" w:space="0" w:color="auto"/>
      </w:divBdr>
    </w:div>
    <w:div w:id="70810358">
      <w:bodyDiv w:val="1"/>
      <w:marLeft w:val="0"/>
      <w:marRight w:val="0"/>
      <w:marTop w:val="0"/>
      <w:marBottom w:val="0"/>
      <w:divBdr>
        <w:top w:val="none" w:sz="0" w:space="0" w:color="auto"/>
        <w:left w:val="none" w:sz="0" w:space="0" w:color="auto"/>
        <w:bottom w:val="none" w:sz="0" w:space="0" w:color="auto"/>
        <w:right w:val="none" w:sz="0" w:space="0" w:color="auto"/>
      </w:divBdr>
    </w:div>
    <w:div w:id="182935984">
      <w:bodyDiv w:val="1"/>
      <w:marLeft w:val="0"/>
      <w:marRight w:val="0"/>
      <w:marTop w:val="0"/>
      <w:marBottom w:val="0"/>
      <w:divBdr>
        <w:top w:val="none" w:sz="0" w:space="0" w:color="auto"/>
        <w:left w:val="none" w:sz="0" w:space="0" w:color="auto"/>
        <w:bottom w:val="none" w:sz="0" w:space="0" w:color="auto"/>
        <w:right w:val="none" w:sz="0" w:space="0" w:color="auto"/>
      </w:divBdr>
    </w:div>
    <w:div w:id="319235970">
      <w:bodyDiv w:val="1"/>
      <w:marLeft w:val="0"/>
      <w:marRight w:val="0"/>
      <w:marTop w:val="0"/>
      <w:marBottom w:val="0"/>
      <w:divBdr>
        <w:top w:val="none" w:sz="0" w:space="0" w:color="auto"/>
        <w:left w:val="none" w:sz="0" w:space="0" w:color="auto"/>
        <w:bottom w:val="none" w:sz="0" w:space="0" w:color="auto"/>
        <w:right w:val="none" w:sz="0" w:space="0" w:color="auto"/>
      </w:divBdr>
      <w:divsChild>
        <w:div w:id="624779230">
          <w:marLeft w:val="480"/>
          <w:marRight w:val="0"/>
          <w:marTop w:val="0"/>
          <w:marBottom w:val="0"/>
          <w:divBdr>
            <w:top w:val="none" w:sz="0" w:space="0" w:color="auto"/>
            <w:left w:val="none" w:sz="0" w:space="0" w:color="auto"/>
            <w:bottom w:val="none" w:sz="0" w:space="0" w:color="auto"/>
            <w:right w:val="none" w:sz="0" w:space="0" w:color="auto"/>
          </w:divBdr>
        </w:div>
        <w:div w:id="467284613">
          <w:marLeft w:val="480"/>
          <w:marRight w:val="0"/>
          <w:marTop w:val="0"/>
          <w:marBottom w:val="0"/>
          <w:divBdr>
            <w:top w:val="none" w:sz="0" w:space="0" w:color="auto"/>
            <w:left w:val="none" w:sz="0" w:space="0" w:color="auto"/>
            <w:bottom w:val="none" w:sz="0" w:space="0" w:color="auto"/>
            <w:right w:val="none" w:sz="0" w:space="0" w:color="auto"/>
          </w:divBdr>
        </w:div>
      </w:divsChild>
    </w:div>
    <w:div w:id="1174220544">
      <w:bodyDiv w:val="1"/>
      <w:marLeft w:val="0"/>
      <w:marRight w:val="0"/>
      <w:marTop w:val="0"/>
      <w:marBottom w:val="0"/>
      <w:divBdr>
        <w:top w:val="none" w:sz="0" w:space="0" w:color="auto"/>
        <w:left w:val="none" w:sz="0" w:space="0" w:color="auto"/>
        <w:bottom w:val="none" w:sz="0" w:space="0" w:color="auto"/>
        <w:right w:val="none" w:sz="0" w:space="0" w:color="auto"/>
      </w:divBdr>
      <w:divsChild>
        <w:div w:id="486632110">
          <w:marLeft w:val="480"/>
          <w:marRight w:val="0"/>
          <w:marTop w:val="0"/>
          <w:marBottom w:val="0"/>
          <w:divBdr>
            <w:top w:val="none" w:sz="0" w:space="0" w:color="auto"/>
            <w:left w:val="none" w:sz="0" w:space="0" w:color="auto"/>
            <w:bottom w:val="none" w:sz="0" w:space="0" w:color="auto"/>
            <w:right w:val="none" w:sz="0" w:space="0" w:color="auto"/>
          </w:divBdr>
        </w:div>
        <w:div w:id="1143817775">
          <w:marLeft w:val="480"/>
          <w:marRight w:val="0"/>
          <w:marTop w:val="0"/>
          <w:marBottom w:val="0"/>
          <w:divBdr>
            <w:top w:val="none" w:sz="0" w:space="0" w:color="auto"/>
            <w:left w:val="none" w:sz="0" w:space="0" w:color="auto"/>
            <w:bottom w:val="none" w:sz="0" w:space="0" w:color="auto"/>
            <w:right w:val="none" w:sz="0" w:space="0" w:color="auto"/>
          </w:divBdr>
        </w:div>
      </w:divsChild>
    </w:div>
    <w:div w:id="1336377101">
      <w:bodyDiv w:val="1"/>
      <w:marLeft w:val="0"/>
      <w:marRight w:val="0"/>
      <w:marTop w:val="0"/>
      <w:marBottom w:val="0"/>
      <w:divBdr>
        <w:top w:val="none" w:sz="0" w:space="0" w:color="auto"/>
        <w:left w:val="none" w:sz="0" w:space="0" w:color="auto"/>
        <w:bottom w:val="none" w:sz="0" w:space="0" w:color="auto"/>
        <w:right w:val="none" w:sz="0" w:space="0" w:color="auto"/>
      </w:divBdr>
    </w:div>
    <w:div w:id="1377579887">
      <w:bodyDiv w:val="1"/>
      <w:marLeft w:val="0"/>
      <w:marRight w:val="0"/>
      <w:marTop w:val="0"/>
      <w:marBottom w:val="0"/>
      <w:divBdr>
        <w:top w:val="none" w:sz="0" w:space="0" w:color="auto"/>
        <w:left w:val="none" w:sz="0" w:space="0" w:color="auto"/>
        <w:bottom w:val="none" w:sz="0" w:space="0" w:color="auto"/>
        <w:right w:val="none" w:sz="0" w:space="0" w:color="auto"/>
      </w:divBdr>
      <w:divsChild>
        <w:div w:id="1213616203">
          <w:marLeft w:val="480"/>
          <w:marRight w:val="0"/>
          <w:marTop w:val="0"/>
          <w:marBottom w:val="0"/>
          <w:divBdr>
            <w:top w:val="none" w:sz="0" w:space="0" w:color="auto"/>
            <w:left w:val="none" w:sz="0" w:space="0" w:color="auto"/>
            <w:bottom w:val="none" w:sz="0" w:space="0" w:color="auto"/>
            <w:right w:val="none" w:sz="0" w:space="0" w:color="auto"/>
          </w:divBdr>
        </w:div>
        <w:div w:id="916016948">
          <w:marLeft w:val="480"/>
          <w:marRight w:val="0"/>
          <w:marTop w:val="0"/>
          <w:marBottom w:val="0"/>
          <w:divBdr>
            <w:top w:val="none" w:sz="0" w:space="0" w:color="auto"/>
            <w:left w:val="none" w:sz="0" w:space="0" w:color="auto"/>
            <w:bottom w:val="none" w:sz="0" w:space="0" w:color="auto"/>
            <w:right w:val="none" w:sz="0" w:space="0" w:color="auto"/>
          </w:divBdr>
        </w:div>
      </w:divsChild>
    </w:div>
    <w:div w:id="1438720957">
      <w:bodyDiv w:val="1"/>
      <w:marLeft w:val="0"/>
      <w:marRight w:val="0"/>
      <w:marTop w:val="0"/>
      <w:marBottom w:val="0"/>
      <w:divBdr>
        <w:top w:val="none" w:sz="0" w:space="0" w:color="auto"/>
        <w:left w:val="none" w:sz="0" w:space="0" w:color="auto"/>
        <w:bottom w:val="none" w:sz="0" w:space="0" w:color="auto"/>
        <w:right w:val="none" w:sz="0" w:space="0" w:color="auto"/>
      </w:divBdr>
      <w:divsChild>
        <w:div w:id="1080718589">
          <w:marLeft w:val="480"/>
          <w:marRight w:val="0"/>
          <w:marTop w:val="0"/>
          <w:marBottom w:val="0"/>
          <w:divBdr>
            <w:top w:val="none" w:sz="0" w:space="0" w:color="auto"/>
            <w:left w:val="none" w:sz="0" w:space="0" w:color="auto"/>
            <w:bottom w:val="none" w:sz="0" w:space="0" w:color="auto"/>
            <w:right w:val="none" w:sz="0" w:space="0" w:color="auto"/>
          </w:divBdr>
        </w:div>
        <w:div w:id="103814629">
          <w:marLeft w:val="480"/>
          <w:marRight w:val="0"/>
          <w:marTop w:val="0"/>
          <w:marBottom w:val="0"/>
          <w:divBdr>
            <w:top w:val="none" w:sz="0" w:space="0" w:color="auto"/>
            <w:left w:val="none" w:sz="0" w:space="0" w:color="auto"/>
            <w:bottom w:val="none" w:sz="0" w:space="0" w:color="auto"/>
            <w:right w:val="none" w:sz="0" w:space="0" w:color="auto"/>
          </w:divBdr>
        </w:div>
      </w:divsChild>
    </w:div>
    <w:div w:id="1519658615">
      <w:bodyDiv w:val="1"/>
      <w:marLeft w:val="0"/>
      <w:marRight w:val="0"/>
      <w:marTop w:val="0"/>
      <w:marBottom w:val="0"/>
      <w:divBdr>
        <w:top w:val="none" w:sz="0" w:space="0" w:color="auto"/>
        <w:left w:val="none" w:sz="0" w:space="0" w:color="auto"/>
        <w:bottom w:val="none" w:sz="0" w:space="0" w:color="auto"/>
        <w:right w:val="none" w:sz="0" w:space="0" w:color="auto"/>
      </w:divBdr>
      <w:divsChild>
        <w:div w:id="1158418991">
          <w:marLeft w:val="480"/>
          <w:marRight w:val="0"/>
          <w:marTop w:val="0"/>
          <w:marBottom w:val="0"/>
          <w:divBdr>
            <w:top w:val="none" w:sz="0" w:space="0" w:color="auto"/>
            <w:left w:val="none" w:sz="0" w:space="0" w:color="auto"/>
            <w:bottom w:val="none" w:sz="0" w:space="0" w:color="auto"/>
            <w:right w:val="none" w:sz="0" w:space="0" w:color="auto"/>
          </w:divBdr>
        </w:div>
        <w:div w:id="1557551392">
          <w:marLeft w:val="480"/>
          <w:marRight w:val="0"/>
          <w:marTop w:val="0"/>
          <w:marBottom w:val="0"/>
          <w:divBdr>
            <w:top w:val="none" w:sz="0" w:space="0" w:color="auto"/>
            <w:left w:val="none" w:sz="0" w:space="0" w:color="auto"/>
            <w:bottom w:val="none" w:sz="0" w:space="0" w:color="auto"/>
            <w:right w:val="none" w:sz="0" w:space="0" w:color="auto"/>
          </w:divBdr>
        </w:div>
      </w:divsChild>
    </w:div>
    <w:div w:id="1553153928">
      <w:bodyDiv w:val="1"/>
      <w:marLeft w:val="0"/>
      <w:marRight w:val="0"/>
      <w:marTop w:val="0"/>
      <w:marBottom w:val="0"/>
      <w:divBdr>
        <w:top w:val="none" w:sz="0" w:space="0" w:color="auto"/>
        <w:left w:val="none" w:sz="0" w:space="0" w:color="auto"/>
        <w:bottom w:val="none" w:sz="0" w:space="0" w:color="auto"/>
        <w:right w:val="none" w:sz="0" w:space="0" w:color="auto"/>
      </w:divBdr>
      <w:divsChild>
        <w:div w:id="2009750007">
          <w:marLeft w:val="480"/>
          <w:marRight w:val="0"/>
          <w:marTop w:val="0"/>
          <w:marBottom w:val="0"/>
          <w:divBdr>
            <w:top w:val="none" w:sz="0" w:space="0" w:color="auto"/>
            <w:left w:val="none" w:sz="0" w:space="0" w:color="auto"/>
            <w:bottom w:val="none" w:sz="0" w:space="0" w:color="auto"/>
            <w:right w:val="none" w:sz="0" w:space="0" w:color="auto"/>
          </w:divBdr>
        </w:div>
        <w:div w:id="1574657538">
          <w:marLeft w:val="480"/>
          <w:marRight w:val="0"/>
          <w:marTop w:val="0"/>
          <w:marBottom w:val="0"/>
          <w:divBdr>
            <w:top w:val="none" w:sz="0" w:space="0" w:color="auto"/>
            <w:left w:val="none" w:sz="0" w:space="0" w:color="auto"/>
            <w:bottom w:val="none" w:sz="0" w:space="0" w:color="auto"/>
            <w:right w:val="none" w:sz="0" w:space="0" w:color="auto"/>
          </w:divBdr>
        </w:div>
      </w:divsChild>
    </w:div>
    <w:div w:id="1609773668">
      <w:bodyDiv w:val="1"/>
      <w:marLeft w:val="0"/>
      <w:marRight w:val="0"/>
      <w:marTop w:val="0"/>
      <w:marBottom w:val="0"/>
      <w:divBdr>
        <w:top w:val="none" w:sz="0" w:space="0" w:color="auto"/>
        <w:left w:val="none" w:sz="0" w:space="0" w:color="auto"/>
        <w:bottom w:val="none" w:sz="0" w:space="0" w:color="auto"/>
        <w:right w:val="none" w:sz="0" w:space="0" w:color="auto"/>
      </w:divBdr>
      <w:divsChild>
        <w:div w:id="1083380235">
          <w:marLeft w:val="480"/>
          <w:marRight w:val="0"/>
          <w:marTop w:val="0"/>
          <w:marBottom w:val="0"/>
          <w:divBdr>
            <w:top w:val="none" w:sz="0" w:space="0" w:color="auto"/>
            <w:left w:val="none" w:sz="0" w:space="0" w:color="auto"/>
            <w:bottom w:val="none" w:sz="0" w:space="0" w:color="auto"/>
            <w:right w:val="none" w:sz="0" w:space="0" w:color="auto"/>
          </w:divBdr>
        </w:div>
      </w:divsChild>
    </w:div>
    <w:div w:id="1791777242">
      <w:bodyDiv w:val="1"/>
      <w:marLeft w:val="0"/>
      <w:marRight w:val="0"/>
      <w:marTop w:val="0"/>
      <w:marBottom w:val="0"/>
      <w:divBdr>
        <w:top w:val="none" w:sz="0" w:space="0" w:color="auto"/>
        <w:left w:val="none" w:sz="0" w:space="0" w:color="auto"/>
        <w:bottom w:val="none" w:sz="0" w:space="0" w:color="auto"/>
        <w:right w:val="none" w:sz="0" w:space="0" w:color="auto"/>
      </w:divBdr>
      <w:divsChild>
        <w:div w:id="1434280229">
          <w:marLeft w:val="480"/>
          <w:marRight w:val="0"/>
          <w:marTop w:val="0"/>
          <w:marBottom w:val="0"/>
          <w:divBdr>
            <w:top w:val="none" w:sz="0" w:space="0" w:color="auto"/>
            <w:left w:val="none" w:sz="0" w:space="0" w:color="auto"/>
            <w:bottom w:val="none" w:sz="0" w:space="0" w:color="auto"/>
            <w:right w:val="none" w:sz="0" w:space="0" w:color="auto"/>
          </w:divBdr>
        </w:div>
        <w:div w:id="748499848">
          <w:marLeft w:val="480"/>
          <w:marRight w:val="0"/>
          <w:marTop w:val="0"/>
          <w:marBottom w:val="0"/>
          <w:divBdr>
            <w:top w:val="none" w:sz="0" w:space="0" w:color="auto"/>
            <w:left w:val="none" w:sz="0" w:space="0" w:color="auto"/>
            <w:bottom w:val="none" w:sz="0" w:space="0" w:color="auto"/>
            <w:right w:val="none" w:sz="0" w:space="0" w:color="auto"/>
          </w:divBdr>
        </w:div>
      </w:divsChild>
    </w:div>
    <w:div w:id="1864392678">
      <w:bodyDiv w:val="1"/>
      <w:marLeft w:val="0"/>
      <w:marRight w:val="0"/>
      <w:marTop w:val="0"/>
      <w:marBottom w:val="0"/>
      <w:divBdr>
        <w:top w:val="none" w:sz="0" w:space="0" w:color="auto"/>
        <w:left w:val="none" w:sz="0" w:space="0" w:color="auto"/>
        <w:bottom w:val="none" w:sz="0" w:space="0" w:color="auto"/>
        <w:right w:val="none" w:sz="0" w:space="0" w:color="auto"/>
      </w:divBdr>
      <w:divsChild>
        <w:div w:id="194581157">
          <w:marLeft w:val="480"/>
          <w:marRight w:val="0"/>
          <w:marTop w:val="0"/>
          <w:marBottom w:val="0"/>
          <w:divBdr>
            <w:top w:val="none" w:sz="0" w:space="0" w:color="auto"/>
            <w:left w:val="none" w:sz="0" w:space="0" w:color="auto"/>
            <w:bottom w:val="none" w:sz="0" w:space="0" w:color="auto"/>
            <w:right w:val="none" w:sz="0" w:space="0" w:color="auto"/>
          </w:divBdr>
        </w:div>
        <w:div w:id="212614609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faiummetro@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199E33B7-D562-441E-BDDD-33E0ADD6FC4D}"/>
      </w:docPartPr>
      <w:docPartBody>
        <w:p w:rsidR="008E5519" w:rsidRDefault="006126D1">
          <w:r w:rsidRPr="005602EE">
            <w:rPr>
              <w:rStyle w:val="PlaceholderText"/>
            </w:rPr>
            <w:t>Click or tap here to enter text.</w:t>
          </w:r>
        </w:p>
      </w:docPartBody>
    </w:docPart>
    <w:docPart>
      <w:docPartPr>
        <w:name w:val="66B56746BAF7471EA82DBCD9D78B3439"/>
        <w:category>
          <w:name w:val="General"/>
          <w:gallery w:val="placeholder"/>
        </w:category>
        <w:types>
          <w:type w:val="bbPlcHdr"/>
        </w:types>
        <w:behaviors>
          <w:behavior w:val="content"/>
        </w:behaviors>
        <w:guid w:val="{BEE07048-C94A-4E60-98B5-404F17203603}"/>
      </w:docPartPr>
      <w:docPartBody>
        <w:p w:rsidR="00483848" w:rsidRDefault="008E5519" w:rsidP="008E5519">
          <w:pPr>
            <w:pStyle w:val="66B56746BAF7471EA82DBCD9D78B3439"/>
          </w:pPr>
          <w:r w:rsidRPr="000A39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D1"/>
    <w:rsid w:val="00097A48"/>
    <w:rsid w:val="00144315"/>
    <w:rsid w:val="00326DA9"/>
    <w:rsid w:val="00483848"/>
    <w:rsid w:val="00526C93"/>
    <w:rsid w:val="006126D1"/>
    <w:rsid w:val="00613BC7"/>
    <w:rsid w:val="008049F8"/>
    <w:rsid w:val="008E551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5519"/>
    <w:rPr>
      <w:color w:val="666666"/>
    </w:rPr>
  </w:style>
  <w:style w:type="paragraph" w:customStyle="1" w:styleId="66B56746BAF7471EA82DBCD9D78B3439">
    <w:name w:val="66B56746BAF7471EA82DBCD9D78B3439"/>
    <w:rsid w:val="008E55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C84A22-627F-410D-8D87-0A0EB09E3C4D}">
  <we:reference id="wa104382081" version="1.55.1.0" store="en-US" storeType="OMEX"/>
  <we:alternateReferences>
    <we:reference id="wa104382081" version="1.55.1.0" store="en-US" storeType="OMEX"/>
  </we:alternateReferences>
  <we:properties>
    <we:property name="MENDELEY_CITATIONS" value="[{&quot;citationID&quot;:&quot;MENDELEY_CITATION_ce644484-7394-4034-89f5-98013a330bbc&quot;,&quot;properties&quot;:{&quot;noteIndex&quot;:0},&quot;isEdited&quot;:false,&quot;manualOverride&quot;:{&quot;isManuallyOverridden&quot;:false,&quot;citeprocText&quot;:&quot;(Zhang et al., 2023)&quot;,&quot;manualOverrideText&quot;:&quot;&quot;},&quot;citationItems&quot;:[{&quot;id&quot;:&quot;9c51b589-f522-3604-b899-35c3b62aa946&quot;,&quot;itemData&quot;:{&quot;type&quot;:&quot;article-journal&quot;,&quot;id&quot;:&quot;9c51b589-f522-3604-b899-35c3b62aa946&quot;,&quot;title&quot;:&quot;ZnTi‐LDH Nanosheets Prepared Solvothermically in Ethylene Glycol Studied for Their Adsorption Performance Towards Ethyl Mercaptan**&quot;,&quot;author&quot;:[{&quot;family&quot;:&quot;Zhang&quot;,&quot;given&quot;:&quot;Zhe&quot;,&quot;parse-names&quot;:false,&quot;dropping-particle&quot;:&quot;&quot;,&quot;non-dropping-particle&quot;:&quot;&quot;},{&quot;family&quot;:&quot;Zhao&quot;,&quot;given&quot;:&quot;Huijian&quot;,&quot;parse-names&quot;:false,&quot;dropping-particle&quot;:&quot;&quot;,&quot;non-dropping-particle&quot;:&quot;&quot;},{&quot;family&quot;:&quot;Hu&quot;,&quot;given&quot;:&quot;Lifang&quot;,&quot;parse-names&quot;:false,&quot;dropping-particle&quot;:&quot;&quot;,&quot;non-dropping-particle&quot;:&quot;&quot;},{&quot;family&quot;:&quot;Zhu&quot;,&quot;given&quot;:&quot;Junfa&quot;,&quot;parse-names&quot;:false,&quot;dropping-particle&quot;:&quot;&quot;,&quot;non-dropping-particle&quot;:&quot;&quot;},{&quot;family&quot;:&quot;He&quot;,&quot;given&quot;:&quot;Jie&quot;,&quot;parse-names&quot;:false,&quot;dropping-particle&quot;:&quot;&quot;,&quot;non-dropping-particle&quot;:&quot;&quot;}],&quot;container-title&quot;:&quot;Chemistryselect&quot;,&quot;container-title-short&quot;:&quot;ChemistrySelect&quot;,&quot;DOI&quot;:&quot;10.1002/slct.202204399&quot;,&quot;issued&quot;:{&quot;date-parts&quot;:[[2023]]},&quot;issue&quot;:&quot;8&quot;,&quot;volume&quot;:&quot;8&quot;},&quot;isTemporary&quot;:false,&quot;suppress-author&quot;:false,&quot;composite&quot;:false,&quot;author-only&quot;:false}],&quot;citationTag&quot;:&quot;MENDELEY_CITATION_v3_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&quot;},{&quot;citationID&quot;:&quot;MENDELEY_CITATION_b5473279-2335-45e5-8b4f-94ecc48ab16d&quot;,&quot;properties&quot;:{&quot;noteIndex&quot;:0},&quot;isEdited&quot;:false,&quot;manualOverride&quot;:{&quot;isManuallyOverridden&quot;:false,&quot;citeprocText&quot;:&quot;(Wan et al., 2019)&quot;,&quot;manualOverrideText&quot;:&quot;&quot;},&quot;citationTag&quot;:&quot;MENDELEY_CITATION_v3_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&quot;,&quot;citationItems&quot;:[{&quot;id&quot;:&quot;c5a7dd23-424f-3c09-bf3c-91ac19bd6197&quot;,&quot;itemData&quot;:{&quot;type&quot;:&quot;article-journal&quot;,&quot;id&quot;:&quot;c5a7dd23-424f-3c09-bf3c-91ac19bd6197&quot;,&quot;title&quot;:&quot;Waste Management Strategies for Sustainable Development&quot;,&quot;author&quot;:[{&quot;family&quot;:&quot;Wan&quot;,&quot;given&quot;:&quot;Chi&quot;,&quot;parse-names&quot;:false,&quot;dropping-particle&quot;:&quot;&quot;,&quot;non-dropping-particle&quot;:&quot;&quot;},{&quot;family&quot;:&quot;Shen&quot;,&quot;given&quot;:&quot;Geoffrey Qiping&quot;,&quot;parse-names&quot;:false,&quot;dropping-particle&quot;:&quot;&quot;,&quot;non-dropping-particle&quot;:&quot;&quot;},{&quot;family&quot;:&quot;Choi&quot;,&quot;given&quot;:&quot;Stella&quot;,&quot;parse-names&quot;:false,&quot;dropping-particle&quot;:&quot;&quot;,&quot;non-dropping-particle&quot;:&quot;&quot;}],&quot;DOI&quot;:&quot;10.1007/978-3-030-11352-0_194&quot;,&quot;issued&quot;:{&quot;date-parts&quot;:[[2019]]},&quot;page&quot;:&quot;2020-2028&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E8256-6B20-4233-9210-7D7E2B8E0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6324</Words>
  <Characters>36047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riswanto -</dc:creator>
  <cp:lastModifiedBy>B 54064</cp:lastModifiedBy>
  <cp:revision>4</cp:revision>
  <dcterms:created xsi:type="dcterms:W3CDTF">2024-08-22T04:38:00Z</dcterms:created>
  <dcterms:modified xsi:type="dcterms:W3CDTF">2024-08-22T05:01:00Z</dcterms:modified>
</cp:coreProperties>
</file>