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78E4" w14:textId="0E12C9C1" w:rsidR="00455CB4" w:rsidRPr="00441BEA" w:rsidRDefault="00A655A9" w:rsidP="00A655A9">
      <w:pPr>
        <w:spacing w:line="240" w:lineRule="auto"/>
        <w:jc w:val="center"/>
        <w:rPr>
          <w:rFonts w:ascii="Book Antiqua" w:hAnsi="Book Antiqua" w:cs="Times New Roman"/>
          <w:b/>
          <w:sz w:val="28"/>
          <w:szCs w:val="28"/>
          <w:lang w:val="en-US"/>
        </w:rPr>
      </w:pPr>
      <w:r w:rsidRPr="00A655A9">
        <w:rPr>
          <w:rFonts w:ascii="Book Antiqua" w:hAnsi="Book Antiqua" w:cs="Times New Roman"/>
          <w:b/>
          <w:sz w:val="28"/>
          <w:szCs w:val="28"/>
          <w:lang w:val="en-US"/>
        </w:rPr>
        <w:t xml:space="preserve">Motivasi Siswa </w:t>
      </w:r>
      <w:r>
        <w:rPr>
          <w:rFonts w:ascii="Book Antiqua" w:hAnsi="Book Antiqua" w:cs="Times New Roman"/>
          <w:b/>
          <w:sz w:val="28"/>
          <w:szCs w:val="28"/>
          <w:lang w:val="en-US"/>
        </w:rPr>
        <w:t>d</w:t>
      </w:r>
      <w:r w:rsidRPr="00A655A9">
        <w:rPr>
          <w:rFonts w:ascii="Book Antiqua" w:hAnsi="Book Antiqua" w:cs="Times New Roman"/>
          <w:b/>
          <w:sz w:val="28"/>
          <w:szCs w:val="28"/>
          <w:lang w:val="en-US"/>
        </w:rPr>
        <w:t xml:space="preserve">alam Pembelajaran Sejarah </w:t>
      </w:r>
      <w:r>
        <w:rPr>
          <w:rFonts w:ascii="Book Antiqua" w:hAnsi="Book Antiqua" w:cs="Times New Roman"/>
          <w:b/>
          <w:sz w:val="28"/>
          <w:szCs w:val="28"/>
          <w:lang w:val="en-US"/>
        </w:rPr>
        <w:t>d</w:t>
      </w:r>
      <w:r w:rsidRPr="00A655A9">
        <w:rPr>
          <w:rFonts w:ascii="Book Antiqua" w:hAnsi="Book Antiqua" w:cs="Times New Roman"/>
          <w:b/>
          <w:sz w:val="28"/>
          <w:szCs w:val="28"/>
          <w:lang w:val="en-US"/>
        </w:rPr>
        <w:t xml:space="preserve">engan Menggunakan Aplikasi </w:t>
      </w:r>
      <w:r w:rsidR="00414ABB" w:rsidRPr="00414ABB">
        <w:rPr>
          <w:rFonts w:ascii="Book Antiqua" w:hAnsi="Book Antiqua" w:cs="Times New Roman"/>
          <w:b/>
          <w:i/>
          <w:iCs/>
          <w:sz w:val="28"/>
          <w:szCs w:val="28"/>
          <w:lang w:val="en-US"/>
        </w:rPr>
        <w:t>Google Classroom</w:t>
      </w:r>
      <w:r>
        <w:rPr>
          <w:rFonts w:ascii="Book Antiqua" w:hAnsi="Book Antiqua" w:cs="Times New Roman"/>
          <w:b/>
          <w:sz w:val="28"/>
          <w:szCs w:val="28"/>
          <w:lang w:val="en-US"/>
        </w:rPr>
        <w:t xml:space="preserve"> </w:t>
      </w:r>
      <w:r w:rsidR="00155426">
        <w:rPr>
          <w:rFonts w:ascii="Book Antiqua" w:hAnsi="Book Antiqua" w:cs="Times New Roman"/>
          <w:b/>
          <w:sz w:val="28"/>
          <w:szCs w:val="28"/>
          <w:lang w:val="en-US"/>
        </w:rPr>
        <w:t>d</w:t>
      </w:r>
      <w:r w:rsidRPr="00A655A9">
        <w:rPr>
          <w:rFonts w:ascii="Book Antiqua" w:hAnsi="Book Antiqua" w:cs="Times New Roman"/>
          <w:b/>
          <w:sz w:val="28"/>
          <w:szCs w:val="28"/>
          <w:lang w:val="en-US"/>
        </w:rPr>
        <w:t>i SMAN 1 Pekalongan</w:t>
      </w:r>
    </w:p>
    <w:p w14:paraId="571D3491" w14:textId="2C130A7B" w:rsidR="00455CB4" w:rsidRDefault="00F35968" w:rsidP="00441BEA">
      <w:pPr>
        <w:spacing w:after="0" w:line="240" w:lineRule="auto"/>
        <w:jc w:val="center"/>
        <w:rPr>
          <w:rFonts w:ascii="Book Antiqua" w:hAnsi="Book Antiqua" w:cs="Times New Roman"/>
          <w:sz w:val="18"/>
          <w:szCs w:val="18"/>
          <w:lang w:val="en-US"/>
        </w:rPr>
      </w:pPr>
      <w:r w:rsidRPr="00F35968">
        <w:rPr>
          <w:rFonts w:ascii="Book Antiqua" w:hAnsi="Book Antiqua" w:cs="Times New Roman"/>
          <w:b/>
          <w:sz w:val="20"/>
          <w:szCs w:val="20"/>
        </w:rPr>
        <w:t>Rivat Albadawi</w:t>
      </w:r>
      <w:r w:rsidR="000417CD" w:rsidRPr="000B49FD">
        <w:rPr>
          <w:rFonts w:ascii="Book Antiqua" w:hAnsi="Book Antiqua" w:cs="Times New Roman"/>
          <w:b/>
          <w:sz w:val="20"/>
          <w:szCs w:val="20"/>
          <w:vertAlign w:val="superscript"/>
        </w:rPr>
        <w:t>1</w:t>
      </w:r>
      <w:r w:rsidR="00F06581">
        <w:rPr>
          <w:rFonts w:ascii="Book Antiqua" w:hAnsi="Book Antiqua" w:cs="Times New Roman"/>
          <w:b/>
          <w:sz w:val="20"/>
          <w:szCs w:val="20"/>
          <w:vertAlign w:val="superscript"/>
          <w:lang w:val="en-US"/>
        </w:rPr>
        <w:t>*</w:t>
      </w:r>
      <w:r w:rsidR="000B49FD">
        <w:rPr>
          <w:rFonts w:ascii="Book Antiqua" w:hAnsi="Book Antiqua" w:cs="Times New Roman"/>
          <w:b/>
          <w:sz w:val="20"/>
          <w:szCs w:val="20"/>
          <w:lang w:val="en-US"/>
        </w:rPr>
        <w:t>,</w:t>
      </w:r>
      <w:r w:rsidR="000B49FD" w:rsidRPr="000B49FD">
        <w:rPr>
          <w:rFonts w:ascii="Book Antiqua" w:hAnsi="Book Antiqua" w:cs="Times New Roman"/>
          <w:b/>
          <w:sz w:val="20"/>
          <w:szCs w:val="20"/>
        </w:rPr>
        <w:t xml:space="preserve"> </w:t>
      </w:r>
      <w:r w:rsidR="000417CD">
        <w:rPr>
          <w:rFonts w:ascii="Book Antiqua" w:hAnsi="Book Antiqua" w:cs="Times New Roman"/>
          <w:b/>
          <w:sz w:val="20"/>
          <w:szCs w:val="20"/>
          <w:lang w:val="en-US"/>
        </w:rPr>
        <w:t>Bobi Hidayat</w:t>
      </w:r>
      <w:r w:rsidR="000B49FD" w:rsidRPr="000B49FD">
        <w:rPr>
          <w:rFonts w:ascii="Book Antiqua" w:hAnsi="Book Antiqua" w:cs="Times New Roman"/>
          <w:b/>
          <w:sz w:val="20"/>
          <w:szCs w:val="20"/>
          <w:vertAlign w:val="superscript"/>
          <w:lang w:val="en-US"/>
        </w:rPr>
        <w:t>1</w:t>
      </w:r>
      <w:r w:rsidR="007102F6">
        <w:rPr>
          <w:rFonts w:ascii="Book Antiqua" w:hAnsi="Book Antiqua" w:cs="Times New Roman"/>
          <w:b/>
          <w:sz w:val="20"/>
          <w:szCs w:val="20"/>
          <w:lang w:val="en-US"/>
        </w:rPr>
        <w:t>, Kuswono</w:t>
      </w:r>
      <w:r w:rsidR="007102F6" w:rsidRPr="007102F6">
        <w:rPr>
          <w:rFonts w:ascii="Book Antiqua" w:hAnsi="Book Antiqua" w:cs="Times New Roman"/>
          <w:b/>
          <w:sz w:val="20"/>
          <w:szCs w:val="20"/>
          <w:vertAlign w:val="superscript"/>
          <w:lang w:val="en-US"/>
        </w:rPr>
        <w:t>1</w:t>
      </w:r>
      <w:r w:rsidR="007102F6">
        <w:rPr>
          <w:rFonts w:ascii="Book Antiqua" w:hAnsi="Book Antiqua" w:cs="Times New Roman"/>
          <w:b/>
          <w:sz w:val="20"/>
          <w:szCs w:val="20"/>
          <w:lang w:val="en-US"/>
        </w:rPr>
        <w:t>, Irvan Tasnur</w:t>
      </w:r>
      <w:r w:rsidR="007102F6" w:rsidRPr="007102F6">
        <w:rPr>
          <w:rFonts w:ascii="Book Antiqua" w:hAnsi="Book Antiqua" w:cs="Times New Roman"/>
          <w:b/>
          <w:sz w:val="20"/>
          <w:szCs w:val="20"/>
          <w:vertAlign w:val="superscript"/>
          <w:lang w:val="en-US"/>
        </w:rPr>
        <w:t>2</w:t>
      </w:r>
      <w:r w:rsidR="000B49FD" w:rsidRPr="000B49FD">
        <w:rPr>
          <w:rFonts w:ascii="Book Antiqua" w:hAnsi="Book Antiqua" w:cs="Times New Roman"/>
          <w:b/>
          <w:sz w:val="20"/>
          <w:szCs w:val="20"/>
        </w:rPr>
        <w:cr/>
      </w:r>
      <w:r w:rsidR="00455CB4" w:rsidRPr="00441BEA">
        <w:rPr>
          <w:rFonts w:ascii="Book Antiqua" w:hAnsi="Book Antiqua" w:cs="Times New Roman"/>
          <w:sz w:val="18"/>
          <w:szCs w:val="18"/>
          <w:vertAlign w:val="superscript"/>
          <w:lang w:val="en-US"/>
        </w:rPr>
        <w:t>1</w:t>
      </w:r>
      <w:r w:rsidR="00455CB4" w:rsidRPr="00441BEA">
        <w:rPr>
          <w:rFonts w:ascii="Book Antiqua" w:hAnsi="Book Antiqua" w:cs="Times New Roman"/>
          <w:sz w:val="18"/>
          <w:szCs w:val="18"/>
        </w:rPr>
        <w:t>Universitas</w:t>
      </w:r>
      <w:r w:rsidR="00455CB4" w:rsidRPr="00441BEA">
        <w:rPr>
          <w:rFonts w:ascii="Book Antiqua" w:hAnsi="Book Antiqua" w:cs="Times New Roman"/>
          <w:sz w:val="18"/>
          <w:szCs w:val="18"/>
          <w:lang w:val="en-US"/>
        </w:rPr>
        <w:t xml:space="preserve"> Muhammadiyah Metro</w:t>
      </w:r>
      <w:r w:rsidR="007102F6">
        <w:rPr>
          <w:rFonts w:ascii="Book Antiqua" w:hAnsi="Book Antiqua" w:cs="Times New Roman"/>
          <w:sz w:val="18"/>
          <w:szCs w:val="18"/>
          <w:lang w:val="en-US"/>
        </w:rPr>
        <w:t>, Indonesia</w:t>
      </w:r>
    </w:p>
    <w:p w14:paraId="53448253" w14:textId="039CDDE5" w:rsidR="007102F6" w:rsidRDefault="007102F6" w:rsidP="00441BEA">
      <w:pPr>
        <w:spacing w:after="0" w:line="240" w:lineRule="auto"/>
        <w:jc w:val="center"/>
        <w:rPr>
          <w:rFonts w:ascii="Book Antiqua" w:hAnsi="Book Antiqua" w:cs="Times New Roman"/>
          <w:sz w:val="18"/>
          <w:szCs w:val="18"/>
          <w:lang w:val="en-US"/>
        </w:rPr>
      </w:pPr>
      <w:r w:rsidRPr="007102F6">
        <w:rPr>
          <w:rFonts w:ascii="Book Antiqua" w:hAnsi="Book Antiqua" w:cs="Times New Roman"/>
          <w:sz w:val="18"/>
          <w:szCs w:val="18"/>
          <w:vertAlign w:val="superscript"/>
          <w:lang w:val="en-US"/>
        </w:rPr>
        <w:t>2</w:t>
      </w:r>
      <w:r>
        <w:rPr>
          <w:rFonts w:ascii="Book Antiqua" w:hAnsi="Book Antiqua" w:cs="Times New Roman"/>
          <w:sz w:val="18"/>
          <w:szCs w:val="18"/>
          <w:lang w:val="en-US"/>
        </w:rPr>
        <w:t>Universitas Negeri Gorontalo, Indonesia</w:t>
      </w:r>
    </w:p>
    <w:p w14:paraId="1676882D" w14:textId="55D18458" w:rsidR="00455CB4" w:rsidRPr="00441BEA" w:rsidRDefault="00455CB4" w:rsidP="00441BEA">
      <w:pPr>
        <w:spacing w:after="120" w:line="240" w:lineRule="auto"/>
        <w:jc w:val="center"/>
        <w:rPr>
          <w:rFonts w:ascii="Book Antiqua" w:hAnsi="Book Antiqua" w:cs="Times New Roman"/>
          <w:sz w:val="18"/>
          <w:szCs w:val="18"/>
        </w:rPr>
      </w:pPr>
      <w:r w:rsidRPr="00441BEA">
        <w:rPr>
          <w:rFonts w:ascii="Book Antiqua" w:hAnsi="Book Antiqua" w:cs="Times New Roman"/>
          <w:sz w:val="18"/>
          <w:szCs w:val="18"/>
          <w:lang w:val="en-US"/>
        </w:rPr>
        <w:t>*Email:</w:t>
      </w:r>
      <w:r w:rsidR="00F06581" w:rsidRPr="00F06581">
        <w:rPr>
          <w:rFonts w:ascii="Book Antiqua" w:hAnsi="Book Antiqua" w:cs="Times New Roman"/>
          <w:sz w:val="18"/>
          <w:szCs w:val="18"/>
          <w:lang w:val="en-US"/>
        </w:rPr>
        <w:t xml:space="preserve"> </w:t>
      </w:r>
      <w:r w:rsidR="00826743" w:rsidRPr="00826743">
        <w:rPr>
          <w:rFonts w:ascii="Book Antiqua" w:hAnsi="Book Antiqua" w:cs="Times New Roman"/>
          <w:sz w:val="18"/>
          <w:szCs w:val="18"/>
          <w:lang w:val="en-US"/>
        </w:rPr>
        <w:t>rivatalbadawi6@gmail.com</w:t>
      </w:r>
    </w:p>
    <w:p w14:paraId="7F0E1115" w14:textId="77777777" w:rsidR="00452E77" w:rsidRPr="00441BEA" w:rsidRDefault="00452E77" w:rsidP="00441BEA">
      <w:pPr>
        <w:spacing w:after="120" w:line="240" w:lineRule="auto"/>
        <w:jc w:val="center"/>
        <w:rPr>
          <w:rFonts w:ascii="Book Antiqua" w:hAnsi="Book Antiqua" w:cs="Times New Roman"/>
          <w:sz w:val="18"/>
          <w:szCs w:val="18"/>
        </w:rPr>
      </w:pPr>
    </w:p>
    <w:tbl>
      <w:tblPr>
        <w:tblStyle w:val="TableGrid"/>
        <w:tblW w:w="8392"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8"/>
        <w:gridCol w:w="6374"/>
      </w:tblGrid>
      <w:tr w:rsidR="00455CB4" w:rsidRPr="00441BEA" w14:paraId="74C41063" w14:textId="77777777" w:rsidTr="00F04757">
        <w:tc>
          <w:tcPr>
            <w:tcW w:w="2018" w:type="dxa"/>
          </w:tcPr>
          <w:p w14:paraId="0109BF7A" w14:textId="07157CA5" w:rsidR="00455CB4" w:rsidRPr="00B27C9D" w:rsidRDefault="00455CB4" w:rsidP="00441BEA">
            <w:pPr>
              <w:spacing w:after="40"/>
              <w:ind w:right="85"/>
              <w:jc w:val="both"/>
              <w:rPr>
                <w:rFonts w:ascii="Book Antiqua" w:hAnsi="Book Antiqua" w:cs="Times New Roman"/>
                <w:iCs/>
                <w:sz w:val="20"/>
                <w:szCs w:val="20"/>
                <w:lang w:val="en-US"/>
              </w:rPr>
            </w:pPr>
            <w:r w:rsidRPr="00441BEA">
              <w:rPr>
                <w:rFonts w:ascii="Book Antiqua" w:hAnsi="Book Antiqua" w:cs="Times New Roman"/>
                <w:b/>
                <w:iCs/>
                <w:sz w:val="20"/>
                <w:szCs w:val="20"/>
                <w:lang w:val="en-US"/>
              </w:rPr>
              <w:t>Kata Kunci</w:t>
            </w:r>
            <w:r w:rsidR="006D79D0">
              <w:rPr>
                <w:rFonts w:ascii="Book Antiqua" w:hAnsi="Book Antiqua" w:cs="Times New Roman"/>
                <w:b/>
                <w:iCs/>
                <w:sz w:val="20"/>
                <w:szCs w:val="20"/>
                <w:lang w:val="en-US"/>
              </w:rPr>
              <w:t>:</w:t>
            </w:r>
            <w:r w:rsidRPr="00441BEA">
              <w:rPr>
                <w:rFonts w:ascii="Book Antiqua" w:hAnsi="Book Antiqua" w:cs="Times New Roman"/>
                <w:b/>
                <w:iCs/>
                <w:sz w:val="20"/>
                <w:szCs w:val="20"/>
              </w:rPr>
              <w:t xml:space="preserve"> </w:t>
            </w:r>
            <w:r w:rsidR="005F3A16" w:rsidRPr="005F3A16">
              <w:rPr>
                <w:rFonts w:ascii="Book Antiqua" w:hAnsi="Book Antiqua" w:cs="Times New Roman"/>
                <w:iCs/>
                <w:sz w:val="20"/>
                <w:szCs w:val="20"/>
                <w:lang w:val="en-US"/>
              </w:rPr>
              <w:t>Motivasi Belajar;</w:t>
            </w:r>
            <w:r w:rsidR="005F3A16">
              <w:rPr>
                <w:rFonts w:ascii="Book Antiqua" w:hAnsi="Book Antiqua" w:cs="Times New Roman"/>
                <w:iCs/>
                <w:sz w:val="20"/>
                <w:szCs w:val="20"/>
                <w:lang w:val="en-US"/>
              </w:rPr>
              <w:t xml:space="preserve"> </w:t>
            </w:r>
            <w:r w:rsidR="005F3A16" w:rsidRPr="005F3A16">
              <w:rPr>
                <w:rFonts w:ascii="Book Antiqua" w:hAnsi="Book Antiqua" w:cs="Times New Roman"/>
                <w:iCs/>
                <w:sz w:val="20"/>
                <w:szCs w:val="20"/>
                <w:lang w:val="en-US"/>
              </w:rPr>
              <w:t xml:space="preserve">Pembelajaran Sejarah; </w:t>
            </w:r>
            <w:r w:rsidR="00414ABB" w:rsidRPr="00414ABB">
              <w:rPr>
                <w:rFonts w:ascii="Book Antiqua" w:hAnsi="Book Antiqua" w:cs="Times New Roman"/>
                <w:i/>
                <w:iCs/>
                <w:sz w:val="20"/>
                <w:szCs w:val="20"/>
                <w:lang w:val="en-US"/>
              </w:rPr>
              <w:t>Google Classroom</w:t>
            </w:r>
          </w:p>
          <w:p w14:paraId="3EBB034B" w14:textId="77777777" w:rsidR="00455CB4" w:rsidRPr="00441BEA" w:rsidRDefault="00455CB4" w:rsidP="00441BEA">
            <w:pPr>
              <w:spacing w:after="40"/>
              <w:ind w:right="566"/>
              <w:jc w:val="both"/>
              <w:rPr>
                <w:rFonts w:ascii="Book Antiqua" w:hAnsi="Book Antiqua" w:cs="Times New Roman"/>
                <w:iCs/>
                <w:sz w:val="20"/>
                <w:szCs w:val="20"/>
                <w:lang w:val="en-US"/>
              </w:rPr>
            </w:pPr>
          </w:p>
          <w:p w14:paraId="277A2791" w14:textId="77777777" w:rsidR="00455CB4" w:rsidRPr="00441BEA" w:rsidRDefault="00455CB4" w:rsidP="00441BEA">
            <w:pPr>
              <w:spacing w:after="40"/>
              <w:ind w:right="566"/>
              <w:jc w:val="both"/>
              <w:rPr>
                <w:rFonts w:ascii="Book Antiqua" w:hAnsi="Book Antiqua" w:cs="Times New Roman"/>
                <w:iCs/>
                <w:sz w:val="20"/>
                <w:szCs w:val="20"/>
              </w:rPr>
            </w:pPr>
          </w:p>
        </w:tc>
        <w:tc>
          <w:tcPr>
            <w:tcW w:w="6374" w:type="dxa"/>
          </w:tcPr>
          <w:p w14:paraId="144CBEEB" w14:textId="6E089009" w:rsidR="00455CB4" w:rsidRPr="00441BEA" w:rsidRDefault="00455CB4" w:rsidP="00FE6D59">
            <w:pPr>
              <w:spacing w:after="40"/>
              <w:jc w:val="both"/>
              <w:rPr>
                <w:rFonts w:ascii="Book Antiqua" w:hAnsi="Book Antiqua" w:cs="Times New Roman"/>
                <w:b/>
                <w:sz w:val="20"/>
                <w:szCs w:val="20"/>
              </w:rPr>
            </w:pPr>
            <w:r w:rsidRPr="00441BEA">
              <w:rPr>
                <w:rFonts w:ascii="Book Antiqua" w:hAnsi="Book Antiqua" w:cs="Times New Roman"/>
                <w:b/>
                <w:sz w:val="20"/>
                <w:szCs w:val="20"/>
              </w:rPr>
              <w:t>Abstrak</w:t>
            </w:r>
          </w:p>
          <w:p w14:paraId="5F44FDA8" w14:textId="2BE46AFE" w:rsidR="00200439" w:rsidRPr="00441BEA" w:rsidRDefault="00826743" w:rsidP="00B407E0">
            <w:pPr>
              <w:tabs>
                <w:tab w:val="left" w:pos="5358"/>
              </w:tabs>
              <w:spacing w:after="40"/>
              <w:jc w:val="both"/>
              <w:rPr>
                <w:rFonts w:ascii="Book Antiqua" w:hAnsi="Book Antiqua" w:cs="Times New Roman"/>
                <w:sz w:val="20"/>
                <w:szCs w:val="20"/>
              </w:rPr>
            </w:pPr>
            <w:r w:rsidRPr="00826743">
              <w:rPr>
                <w:rFonts w:ascii="Book Antiqua" w:hAnsi="Book Antiqua" w:cs="Times New Roman"/>
                <w:sz w:val="20"/>
                <w:szCs w:val="20"/>
              </w:rPr>
              <w:t xml:space="preserve">Penelitian ini bertujuan untuk: 1) mengetahui implementasi aplikasi </w:t>
            </w:r>
            <w:r w:rsidR="00414ABB" w:rsidRPr="00414ABB">
              <w:rPr>
                <w:rFonts w:ascii="Book Antiqua" w:hAnsi="Book Antiqua" w:cs="Times New Roman"/>
                <w:i/>
                <w:iCs/>
                <w:sz w:val="20"/>
                <w:szCs w:val="20"/>
              </w:rPr>
              <w:t xml:space="preserve">Google </w:t>
            </w:r>
            <w:proofErr w:type="spellStart"/>
            <w:r w:rsidR="00414ABB" w:rsidRPr="00414ABB">
              <w:rPr>
                <w:rFonts w:ascii="Book Antiqua" w:hAnsi="Book Antiqua" w:cs="Times New Roman"/>
                <w:i/>
                <w:iCs/>
                <w:sz w:val="20"/>
                <w:szCs w:val="20"/>
              </w:rPr>
              <w:t>Classroom</w:t>
            </w:r>
            <w:proofErr w:type="spellEnd"/>
            <w:r w:rsidRPr="00826743">
              <w:rPr>
                <w:rFonts w:ascii="Book Antiqua" w:hAnsi="Book Antiqua" w:cs="Times New Roman"/>
                <w:sz w:val="20"/>
                <w:szCs w:val="20"/>
              </w:rPr>
              <w:t xml:space="preserve"> dalam pembelajaran sejarah, 2) mengetahui hasil penggunaan aplikasi </w:t>
            </w:r>
            <w:r w:rsidR="00414ABB" w:rsidRPr="00414ABB">
              <w:rPr>
                <w:rFonts w:ascii="Book Antiqua" w:hAnsi="Book Antiqua" w:cs="Times New Roman"/>
                <w:i/>
                <w:iCs/>
                <w:sz w:val="20"/>
                <w:szCs w:val="20"/>
              </w:rPr>
              <w:t xml:space="preserve">Google </w:t>
            </w:r>
            <w:proofErr w:type="spellStart"/>
            <w:r w:rsidR="00414ABB" w:rsidRPr="00414ABB">
              <w:rPr>
                <w:rFonts w:ascii="Book Antiqua" w:hAnsi="Book Antiqua" w:cs="Times New Roman"/>
                <w:i/>
                <w:iCs/>
                <w:sz w:val="20"/>
                <w:szCs w:val="20"/>
              </w:rPr>
              <w:t>Classroom</w:t>
            </w:r>
            <w:proofErr w:type="spellEnd"/>
            <w:r w:rsidRPr="00826743">
              <w:rPr>
                <w:rFonts w:ascii="Book Antiqua" w:hAnsi="Book Antiqua" w:cs="Times New Roman"/>
                <w:sz w:val="20"/>
                <w:szCs w:val="20"/>
              </w:rPr>
              <w:t xml:space="preserve"> terhadap motivasi belajar siswa. Metode yang digunakan adalah penelitian kualitatif dengan pendekatan deskriptif, untuk pengumpulan data menggunakan metode wawancara, kuesioner, dan dokumentasi. Hasil penelitian menunjukkan bahwa memiliki dampak efektif bagi siswa dalam belajar dan juga sebagai media belajar </w:t>
            </w:r>
            <w:proofErr w:type="spellStart"/>
            <w:r w:rsidRPr="00826743">
              <w:rPr>
                <w:rFonts w:ascii="Book Antiqua" w:hAnsi="Book Antiqua" w:cs="Times New Roman"/>
                <w:sz w:val="20"/>
                <w:szCs w:val="20"/>
              </w:rPr>
              <w:t>online</w:t>
            </w:r>
            <w:proofErr w:type="spellEnd"/>
            <w:r w:rsidRPr="00826743">
              <w:rPr>
                <w:rFonts w:ascii="Book Antiqua" w:hAnsi="Book Antiqua" w:cs="Times New Roman"/>
                <w:sz w:val="20"/>
                <w:szCs w:val="20"/>
              </w:rPr>
              <w:t xml:space="preserve"> yang membantu guru dalam pemberian materi, daftar hadir, serta tugas kepada siswa lebih mudah dan praktis. Kedua, hasil </w:t>
            </w:r>
            <w:proofErr w:type="spellStart"/>
            <w:r w:rsidRPr="00826743">
              <w:rPr>
                <w:rFonts w:ascii="Book Antiqua" w:hAnsi="Book Antiqua" w:cs="Times New Roman"/>
                <w:sz w:val="20"/>
                <w:szCs w:val="20"/>
              </w:rPr>
              <w:t>implentasi</w:t>
            </w:r>
            <w:proofErr w:type="spellEnd"/>
            <w:r w:rsidRPr="00826743">
              <w:rPr>
                <w:rFonts w:ascii="Book Antiqua" w:hAnsi="Book Antiqua" w:cs="Times New Roman"/>
                <w:sz w:val="20"/>
                <w:szCs w:val="20"/>
              </w:rPr>
              <w:t xml:space="preserve"> </w:t>
            </w:r>
            <w:r w:rsidR="00414ABB" w:rsidRPr="00414ABB">
              <w:rPr>
                <w:rFonts w:ascii="Book Antiqua" w:hAnsi="Book Antiqua" w:cs="Times New Roman"/>
                <w:i/>
                <w:iCs/>
                <w:sz w:val="20"/>
                <w:szCs w:val="20"/>
              </w:rPr>
              <w:t xml:space="preserve">Google </w:t>
            </w:r>
            <w:proofErr w:type="spellStart"/>
            <w:r w:rsidR="00414ABB" w:rsidRPr="00414ABB">
              <w:rPr>
                <w:rFonts w:ascii="Book Antiqua" w:hAnsi="Book Antiqua" w:cs="Times New Roman"/>
                <w:i/>
                <w:iCs/>
                <w:sz w:val="20"/>
                <w:szCs w:val="20"/>
              </w:rPr>
              <w:t>Classroom</w:t>
            </w:r>
            <w:proofErr w:type="spellEnd"/>
            <w:r w:rsidRPr="00826743">
              <w:rPr>
                <w:rFonts w:ascii="Book Antiqua" w:hAnsi="Book Antiqua" w:cs="Times New Roman"/>
                <w:sz w:val="20"/>
                <w:szCs w:val="20"/>
              </w:rPr>
              <w:t xml:space="preserve"> terhadap motivasi siswa dalam penggunaan </w:t>
            </w:r>
            <w:r w:rsidR="00414ABB" w:rsidRPr="00414ABB">
              <w:rPr>
                <w:rFonts w:ascii="Book Antiqua" w:hAnsi="Book Antiqua" w:cs="Times New Roman"/>
                <w:i/>
                <w:iCs/>
                <w:sz w:val="20"/>
                <w:szCs w:val="20"/>
              </w:rPr>
              <w:t xml:space="preserve">Google </w:t>
            </w:r>
            <w:proofErr w:type="spellStart"/>
            <w:r w:rsidR="00414ABB" w:rsidRPr="00414ABB">
              <w:rPr>
                <w:rFonts w:ascii="Book Antiqua" w:hAnsi="Book Antiqua" w:cs="Times New Roman"/>
                <w:i/>
                <w:iCs/>
                <w:sz w:val="20"/>
                <w:szCs w:val="20"/>
              </w:rPr>
              <w:t>Classroom</w:t>
            </w:r>
            <w:proofErr w:type="spellEnd"/>
            <w:r w:rsidRPr="00826743">
              <w:rPr>
                <w:rFonts w:ascii="Book Antiqua" w:hAnsi="Book Antiqua" w:cs="Times New Roman"/>
                <w:sz w:val="20"/>
                <w:szCs w:val="20"/>
              </w:rPr>
              <w:t xml:space="preserve"> dibagi berdasarkan indikator, kelas, dan jenis kelamin. </w:t>
            </w:r>
            <w:proofErr w:type="spellStart"/>
            <w:r w:rsidRPr="00826743">
              <w:rPr>
                <w:rFonts w:ascii="Book Antiqua" w:hAnsi="Book Antiqua" w:cs="Times New Roman"/>
                <w:sz w:val="20"/>
                <w:szCs w:val="20"/>
              </w:rPr>
              <w:t>Idikator</w:t>
            </w:r>
            <w:proofErr w:type="spellEnd"/>
            <w:r w:rsidRPr="00826743">
              <w:rPr>
                <w:rFonts w:ascii="Book Antiqua" w:hAnsi="Book Antiqua" w:cs="Times New Roman"/>
                <w:sz w:val="20"/>
                <w:szCs w:val="20"/>
              </w:rPr>
              <w:t xml:space="preserve"> 1 sampai indikator 4 memperoleh rata-rata persentase 75% dengan frekuensi 43 siswa dan siswi dalam kategori baik.  Berdasarkan kelas XI IPS 1, XI IPA 2, XI IPA 1 memperoleh rata-rata persentase 74,4% dalam kategori baik, sedangkan untuk jenis kelamin siswa putra dan siswi putri dengan total jumlah responden 43 menunjukkan rata-rata persentase 75% dalam kategori baik.</w:t>
            </w:r>
          </w:p>
        </w:tc>
      </w:tr>
      <w:tr w:rsidR="00455CB4" w:rsidRPr="00441BEA" w14:paraId="40DDF7AA" w14:textId="77777777" w:rsidTr="00F04757">
        <w:tc>
          <w:tcPr>
            <w:tcW w:w="2018" w:type="dxa"/>
          </w:tcPr>
          <w:p w14:paraId="20B5978F" w14:textId="03D6FBCC" w:rsidR="00455CB4" w:rsidRPr="00441BEA" w:rsidRDefault="00455CB4" w:rsidP="00441BEA">
            <w:pPr>
              <w:spacing w:after="40"/>
              <w:ind w:right="566"/>
              <w:jc w:val="both"/>
              <w:rPr>
                <w:rFonts w:ascii="Book Antiqua" w:hAnsi="Book Antiqua" w:cs="Times New Roman"/>
                <w:iCs/>
                <w:sz w:val="20"/>
                <w:szCs w:val="20"/>
                <w:lang w:val="en-US"/>
              </w:rPr>
            </w:pPr>
          </w:p>
        </w:tc>
        <w:tc>
          <w:tcPr>
            <w:tcW w:w="6374" w:type="dxa"/>
          </w:tcPr>
          <w:p w14:paraId="71840A82" w14:textId="77777777" w:rsidR="00455CB4" w:rsidRPr="00441BEA" w:rsidRDefault="00455CB4" w:rsidP="00441BEA">
            <w:pPr>
              <w:spacing w:after="40"/>
              <w:ind w:right="566"/>
              <w:rPr>
                <w:rFonts w:ascii="Book Antiqua" w:hAnsi="Book Antiqua" w:cs="Times New Roman"/>
                <w:b/>
                <w:iCs/>
                <w:sz w:val="20"/>
                <w:szCs w:val="20"/>
              </w:rPr>
            </w:pPr>
            <w:proofErr w:type="spellStart"/>
            <w:r w:rsidRPr="00441BEA">
              <w:rPr>
                <w:rFonts w:ascii="Book Antiqua" w:hAnsi="Book Antiqua" w:cs="Times New Roman"/>
                <w:b/>
                <w:iCs/>
                <w:sz w:val="20"/>
                <w:szCs w:val="20"/>
              </w:rPr>
              <w:t>Abstract</w:t>
            </w:r>
            <w:proofErr w:type="spellEnd"/>
          </w:p>
          <w:p w14:paraId="5085C38B" w14:textId="2D461392" w:rsidR="00455CB4" w:rsidRDefault="00F53B42" w:rsidP="00981F4F">
            <w:pPr>
              <w:spacing w:after="40"/>
              <w:ind w:right="36"/>
              <w:jc w:val="both"/>
              <w:rPr>
                <w:rFonts w:ascii="Book Antiqua" w:hAnsi="Book Antiqua" w:cs="Times New Roman"/>
                <w:iCs/>
                <w:sz w:val="20"/>
                <w:szCs w:val="20"/>
              </w:rPr>
            </w:pPr>
            <w:proofErr w:type="spellStart"/>
            <w:r w:rsidRPr="00F53B42">
              <w:rPr>
                <w:rFonts w:ascii="Book Antiqua" w:hAnsi="Book Antiqua" w:cs="Times New Roman"/>
                <w:iCs/>
                <w:sz w:val="20"/>
                <w:szCs w:val="20"/>
              </w:rPr>
              <w:t>This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research</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aims</w:t>
            </w:r>
            <w:proofErr w:type="spellEnd"/>
            <w:r w:rsidRPr="00F53B42">
              <w:rPr>
                <w:rFonts w:ascii="Book Antiqua" w:hAnsi="Book Antiqua" w:cs="Times New Roman"/>
                <w:iCs/>
                <w:sz w:val="20"/>
                <w:szCs w:val="20"/>
              </w:rPr>
              <w:t xml:space="preserve"> to: 1) </w:t>
            </w:r>
            <w:proofErr w:type="spellStart"/>
            <w:r w:rsidRPr="00F53B42">
              <w:rPr>
                <w:rFonts w:ascii="Book Antiqua" w:hAnsi="Book Antiqua" w:cs="Times New Roman"/>
                <w:iCs/>
                <w:sz w:val="20"/>
                <w:szCs w:val="20"/>
              </w:rPr>
              <w:t>determine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the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implementation</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of</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the</w:t>
            </w:r>
            <w:proofErr w:type="spellEnd"/>
            <w:r w:rsidRPr="00F53B42">
              <w:rPr>
                <w:rFonts w:ascii="Book Antiqua" w:hAnsi="Book Antiqua" w:cs="Times New Roman"/>
                <w:iCs/>
                <w:sz w:val="20"/>
                <w:szCs w:val="20"/>
              </w:rPr>
              <w:t xml:space="preserve"> </w:t>
            </w:r>
            <w:r w:rsidR="00414ABB" w:rsidRPr="00414ABB">
              <w:rPr>
                <w:rFonts w:ascii="Book Antiqua" w:hAnsi="Book Antiqua" w:cs="Times New Roman"/>
                <w:i/>
                <w:iCs/>
                <w:sz w:val="20"/>
                <w:szCs w:val="20"/>
              </w:rPr>
              <w:t xml:space="preserve">Google </w:t>
            </w:r>
            <w:proofErr w:type="spellStart"/>
            <w:r w:rsidR="00414ABB" w:rsidRPr="00414ABB">
              <w:rPr>
                <w:rFonts w:ascii="Book Antiqua" w:hAnsi="Book Antiqua" w:cs="Times New Roman"/>
                <w:i/>
                <w:iCs/>
                <w:sz w:val="20"/>
                <w:szCs w:val="20"/>
              </w:rPr>
              <w:t>Classroom</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application</w:t>
            </w:r>
            <w:proofErr w:type="spellEnd"/>
            <w:r w:rsidRPr="00F53B42">
              <w:rPr>
                <w:rFonts w:ascii="Book Antiqua" w:hAnsi="Book Antiqua" w:cs="Times New Roman"/>
                <w:iCs/>
                <w:sz w:val="20"/>
                <w:szCs w:val="20"/>
              </w:rPr>
              <w:t xml:space="preserve"> in </w:t>
            </w:r>
            <w:proofErr w:type="spellStart"/>
            <w:r w:rsidRPr="00F53B42">
              <w:rPr>
                <w:rFonts w:ascii="Book Antiqua" w:hAnsi="Book Antiqua" w:cs="Times New Roman"/>
                <w:iCs/>
                <w:sz w:val="20"/>
                <w:szCs w:val="20"/>
              </w:rPr>
              <w:t>history</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learning</w:t>
            </w:r>
            <w:proofErr w:type="spellEnd"/>
            <w:r w:rsidRPr="00F53B42">
              <w:rPr>
                <w:rFonts w:ascii="Book Antiqua" w:hAnsi="Book Antiqua" w:cs="Times New Roman"/>
                <w:iCs/>
                <w:sz w:val="20"/>
                <w:szCs w:val="20"/>
              </w:rPr>
              <w:t xml:space="preserve">, 2) </w:t>
            </w:r>
            <w:proofErr w:type="spellStart"/>
            <w:r w:rsidRPr="00F53B42">
              <w:rPr>
                <w:rFonts w:ascii="Book Antiqua" w:hAnsi="Book Antiqua" w:cs="Times New Roman"/>
                <w:iCs/>
                <w:sz w:val="20"/>
                <w:szCs w:val="20"/>
              </w:rPr>
              <w:t>determine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the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results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of</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using</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the</w:t>
            </w:r>
            <w:proofErr w:type="spellEnd"/>
            <w:r w:rsidRPr="00F53B42">
              <w:rPr>
                <w:rFonts w:ascii="Book Antiqua" w:hAnsi="Book Antiqua" w:cs="Times New Roman"/>
                <w:iCs/>
                <w:sz w:val="20"/>
                <w:szCs w:val="20"/>
              </w:rPr>
              <w:t xml:space="preserve"> </w:t>
            </w:r>
            <w:r w:rsidR="00414ABB" w:rsidRPr="00414ABB">
              <w:rPr>
                <w:rFonts w:ascii="Book Antiqua" w:hAnsi="Book Antiqua" w:cs="Times New Roman"/>
                <w:i/>
                <w:iCs/>
                <w:sz w:val="20"/>
                <w:szCs w:val="20"/>
              </w:rPr>
              <w:t xml:space="preserve">Google </w:t>
            </w:r>
            <w:proofErr w:type="spellStart"/>
            <w:r w:rsidR="00414ABB" w:rsidRPr="00414ABB">
              <w:rPr>
                <w:rFonts w:ascii="Book Antiqua" w:hAnsi="Book Antiqua" w:cs="Times New Roman"/>
                <w:i/>
                <w:iCs/>
                <w:sz w:val="20"/>
                <w:szCs w:val="20"/>
              </w:rPr>
              <w:t>Classroom</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application</w:t>
            </w:r>
            <w:proofErr w:type="spellEnd"/>
            <w:r w:rsidRPr="00F53B42">
              <w:rPr>
                <w:rFonts w:ascii="Book Antiqua" w:hAnsi="Book Antiqua" w:cs="Times New Roman"/>
                <w:iCs/>
                <w:sz w:val="20"/>
                <w:szCs w:val="20"/>
              </w:rPr>
              <w:t xml:space="preserve"> on </w:t>
            </w:r>
            <w:proofErr w:type="spellStart"/>
            <w:r w:rsidRPr="00F53B42">
              <w:rPr>
                <w:rFonts w:ascii="Book Antiqua" w:hAnsi="Book Antiqua" w:cs="Times New Roman"/>
                <w:iCs/>
                <w:sz w:val="20"/>
                <w:szCs w:val="20"/>
              </w:rPr>
              <w:t>student</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learning</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motivation</w:t>
            </w:r>
            <w:proofErr w:type="spellEnd"/>
            <w:r w:rsidRPr="00F53B42">
              <w:rPr>
                <w:rFonts w:ascii="Book Antiqua" w:hAnsi="Book Antiqua" w:cs="Times New Roman"/>
                <w:iCs/>
                <w:sz w:val="20"/>
                <w:szCs w:val="20"/>
              </w:rPr>
              <w:t xml:space="preserve">. The </w:t>
            </w:r>
            <w:proofErr w:type="spellStart"/>
            <w:r w:rsidRPr="00F53B42">
              <w:rPr>
                <w:rFonts w:ascii="Book Antiqua" w:hAnsi="Book Antiqua" w:cs="Times New Roman"/>
                <w:iCs/>
                <w:sz w:val="20"/>
                <w:szCs w:val="20"/>
              </w:rPr>
              <w:t>method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used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is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qualitative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research</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with</w:t>
            </w:r>
            <w:proofErr w:type="spellEnd"/>
            <w:r w:rsidRPr="00F53B42">
              <w:rPr>
                <w:rFonts w:ascii="Book Antiqua" w:hAnsi="Book Antiqua" w:cs="Times New Roman"/>
                <w:iCs/>
                <w:sz w:val="20"/>
                <w:szCs w:val="20"/>
              </w:rPr>
              <w:t xml:space="preserve"> a </w:t>
            </w:r>
            <w:proofErr w:type="spellStart"/>
            <w:r w:rsidRPr="00F53B42">
              <w:rPr>
                <w:rFonts w:ascii="Book Antiqua" w:hAnsi="Book Antiqua" w:cs="Times New Roman"/>
                <w:iCs/>
                <w:sz w:val="20"/>
                <w:szCs w:val="20"/>
              </w:rPr>
              <w:t>descriptive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approach</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for</w:t>
            </w:r>
            <w:proofErr w:type="spellEnd"/>
            <w:r w:rsidRPr="00F53B42">
              <w:rPr>
                <w:rFonts w:ascii="Book Antiqua" w:hAnsi="Book Antiqua" w:cs="Times New Roman"/>
                <w:iCs/>
                <w:sz w:val="20"/>
                <w:szCs w:val="20"/>
              </w:rPr>
              <w:t xml:space="preserve"> data </w:t>
            </w:r>
            <w:proofErr w:type="spellStart"/>
            <w:r w:rsidRPr="00F53B42">
              <w:rPr>
                <w:rFonts w:ascii="Book Antiqua" w:hAnsi="Book Antiqua" w:cs="Times New Roman"/>
                <w:iCs/>
                <w:sz w:val="20"/>
                <w:szCs w:val="20"/>
              </w:rPr>
              <w:t>collection</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using</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interviews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questionnaires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and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documentation</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methods</w:t>
            </w:r>
            <w:proofErr w:type="spellEnd"/>
            <w:r w:rsidRPr="00F53B42">
              <w:rPr>
                <w:rFonts w:ascii="Book Antiqua" w:hAnsi="Book Antiqua" w:cs="Times New Roman"/>
                <w:iCs/>
                <w:sz w:val="20"/>
                <w:szCs w:val="20"/>
              </w:rPr>
              <w:t xml:space="preserve">. The </w:t>
            </w:r>
            <w:proofErr w:type="spellStart"/>
            <w:r w:rsidRPr="00F53B42">
              <w:rPr>
                <w:rFonts w:ascii="Book Antiqua" w:hAnsi="Book Antiqua" w:cs="Times New Roman"/>
                <w:iCs/>
                <w:sz w:val="20"/>
                <w:szCs w:val="20"/>
              </w:rPr>
              <w:t>research</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results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show</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that</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it</w:t>
            </w:r>
            <w:proofErr w:type="spellEnd"/>
            <w:r w:rsidRPr="00F53B42">
              <w:rPr>
                <w:rFonts w:ascii="Book Antiqua" w:hAnsi="Book Antiqua" w:cs="Times New Roman"/>
                <w:iCs/>
                <w:sz w:val="20"/>
                <w:szCs w:val="20"/>
              </w:rPr>
              <w:t xml:space="preserve"> has </w:t>
            </w:r>
            <w:proofErr w:type="spellStart"/>
            <w:r w:rsidRPr="00F53B42">
              <w:rPr>
                <w:rFonts w:ascii="Book Antiqua" w:hAnsi="Book Antiqua" w:cs="Times New Roman"/>
                <w:iCs/>
                <w:sz w:val="20"/>
                <w:szCs w:val="20"/>
              </w:rPr>
              <w:t>an</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effective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impact</w:t>
            </w:r>
            <w:proofErr w:type="spellEnd"/>
            <w:r w:rsidRPr="00F53B42">
              <w:rPr>
                <w:rFonts w:ascii="Book Antiqua" w:hAnsi="Book Antiqua" w:cs="Times New Roman"/>
                <w:iCs/>
                <w:sz w:val="20"/>
                <w:szCs w:val="20"/>
              </w:rPr>
              <w:t xml:space="preserve"> on </w:t>
            </w:r>
            <w:proofErr w:type="spellStart"/>
            <w:r w:rsidRPr="00F53B42">
              <w:rPr>
                <w:rFonts w:ascii="Book Antiqua" w:hAnsi="Book Antiqua" w:cs="Times New Roman"/>
                <w:iCs/>
                <w:sz w:val="20"/>
                <w:szCs w:val="20"/>
              </w:rPr>
              <w:t>students</w:t>
            </w:r>
            <w:proofErr w:type="spellEnd"/>
            <w:r w:rsidRPr="00F53B42">
              <w:rPr>
                <w:rFonts w:ascii="Book Antiqua" w:hAnsi="Book Antiqua" w:cs="Times New Roman"/>
                <w:iCs/>
                <w:sz w:val="20"/>
                <w:szCs w:val="20"/>
              </w:rPr>
              <w:t xml:space="preserve"> in </w:t>
            </w:r>
            <w:proofErr w:type="spellStart"/>
            <w:r w:rsidRPr="00F53B42">
              <w:rPr>
                <w:rFonts w:ascii="Book Antiqua" w:hAnsi="Book Antiqua" w:cs="Times New Roman"/>
                <w:iCs/>
                <w:sz w:val="20"/>
                <w:szCs w:val="20"/>
              </w:rPr>
              <w:t>learning</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and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also</w:t>
            </w:r>
            <w:proofErr w:type="spellEnd"/>
            <w:r w:rsidRPr="00F53B42">
              <w:rPr>
                <w:rFonts w:ascii="Book Antiqua" w:hAnsi="Book Antiqua" w:cs="Times New Roman"/>
                <w:iCs/>
                <w:sz w:val="20"/>
                <w:szCs w:val="20"/>
              </w:rPr>
              <w:t xml:space="preserve"> as </w:t>
            </w:r>
            <w:proofErr w:type="spellStart"/>
            <w:r w:rsidRPr="00F53B42">
              <w:rPr>
                <w:rFonts w:ascii="Book Antiqua" w:hAnsi="Book Antiqua" w:cs="Times New Roman"/>
                <w:iCs/>
                <w:sz w:val="20"/>
                <w:szCs w:val="20"/>
              </w:rPr>
              <w:t>an</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online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learning</w:t>
            </w:r>
            <w:proofErr w:type="spellEnd"/>
            <w:r w:rsidRPr="00F53B42">
              <w:rPr>
                <w:rFonts w:ascii="Book Antiqua" w:hAnsi="Book Antiqua" w:cs="Times New Roman"/>
                <w:iCs/>
                <w:sz w:val="20"/>
                <w:szCs w:val="20"/>
              </w:rPr>
              <w:t xml:space="preserve"> medium </w:t>
            </w:r>
            <w:proofErr w:type="spellStart"/>
            <w:r w:rsidRPr="00F53B42">
              <w:rPr>
                <w:rFonts w:ascii="Book Antiqua" w:hAnsi="Book Antiqua" w:cs="Times New Roman"/>
                <w:iCs/>
                <w:sz w:val="20"/>
                <w:szCs w:val="20"/>
              </w:rPr>
              <w:t>that</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helps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teachers</w:t>
            </w:r>
            <w:proofErr w:type="spellEnd"/>
            <w:r w:rsidRPr="00F53B42">
              <w:rPr>
                <w:rFonts w:ascii="Book Antiqua" w:hAnsi="Book Antiqua" w:cs="Times New Roman"/>
                <w:iCs/>
                <w:sz w:val="20"/>
                <w:szCs w:val="20"/>
              </w:rPr>
              <w:t xml:space="preserve"> in </w:t>
            </w:r>
            <w:proofErr w:type="spellStart"/>
            <w:r w:rsidRPr="00F53B42">
              <w:rPr>
                <w:rFonts w:ascii="Book Antiqua" w:hAnsi="Book Antiqua" w:cs="Times New Roman"/>
                <w:iCs/>
                <w:sz w:val="20"/>
                <w:szCs w:val="20"/>
              </w:rPr>
              <w:t>providing</w:t>
            </w:r>
            <w:proofErr w:type="spellEnd"/>
            <w:r w:rsidRPr="00F53B42">
              <w:rPr>
                <w:rFonts w:ascii="Book Antiqua" w:hAnsi="Book Antiqua" w:cs="Times New Roman"/>
                <w:iCs/>
                <w:sz w:val="20"/>
                <w:szCs w:val="20"/>
              </w:rPr>
              <w:t xml:space="preserve"> material, </w:t>
            </w:r>
            <w:proofErr w:type="spellStart"/>
            <w:r w:rsidRPr="00F53B42">
              <w:rPr>
                <w:rFonts w:ascii="Book Antiqua" w:hAnsi="Book Antiqua" w:cs="Times New Roman"/>
                <w:iCs/>
                <w:sz w:val="20"/>
                <w:szCs w:val="20"/>
              </w:rPr>
              <w:t>attendance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lists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and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assignments</w:t>
            </w:r>
            <w:proofErr w:type="spellEnd"/>
            <w:r w:rsidRPr="00F53B42">
              <w:rPr>
                <w:rFonts w:ascii="Book Antiqua" w:hAnsi="Book Antiqua" w:cs="Times New Roman"/>
                <w:iCs/>
                <w:sz w:val="20"/>
                <w:szCs w:val="20"/>
              </w:rPr>
              <w:t xml:space="preserve"> to </w:t>
            </w:r>
            <w:proofErr w:type="spellStart"/>
            <w:r w:rsidRPr="00F53B42">
              <w:rPr>
                <w:rFonts w:ascii="Book Antiqua" w:hAnsi="Book Antiqua" w:cs="Times New Roman"/>
                <w:iCs/>
                <w:sz w:val="20"/>
                <w:szCs w:val="20"/>
              </w:rPr>
              <w:t>students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more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easily</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and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practically</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Second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the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results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of</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the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implementation</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of</w:t>
            </w:r>
            <w:proofErr w:type="spellEnd"/>
            <w:r w:rsidRPr="00F53B42">
              <w:rPr>
                <w:rFonts w:ascii="Book Antiqua" w:hAnsi="Book Antiqua" w:cs="Times New Roman"/>
                <w:iCs/>
                <w:sz w:val="20"/>
                <w:szCs w:val="20"/>
              </w:rPr>
              <w:t xml:space="preserve"> </w:t>
            </w:r>
            <w:r w:rsidR="00414ABB" w:rsidRPr="00414ABB">
              <w:rPr>
                <w:rFonts w:ascii="Book Antiqua" w:hAnsi="Book Antiqua" w:cs="Times New Roman"/>
                <w:i/>
                <w:iCs/>
                <w:sz w:val="20"/>
                <w:szCs w:val="20"/>
              </w:rPr>
              <w:t xml:space="preserve">Google </w:t>
            </w:r>
            <w:proofErr w:type="spellStart"/>
            <w:r w:rsidR="00414ABB" w:rsidRPr="00414ABB">
              <w:rPr>
                <w:rFonts w:ascii="Book Antiqua" w:hAnsi="Book Antiqua" w:cs="Times New Roman"/>
                <w:i/>
                <w:iCs/>
                <w:sz w:val="20"/>
                <w:szCs w:val="20"/>
              </w:rPr>
              <w:t>Classroom</w:t>
            </w:r>
            <w:proofErr w:type="spellEnd"/>
            <w:r w:rsidRPr="00F53B42">
              <w:rPr>
                <w:rFonts w:ascii="Book Antiqua" w:hAnsi="Book Antiqua" w:cs="Times New Roman"/>
                <w:iCs/>
                <w:sz w:val="20"/>
                <w:szCs w:val="20"/>
              </w:rPr>
              <w:t xml:space="preserve"> on </w:t>
            </w:r>
            <w:proofErr w:type="spellStart"/>
            <w:r w:rsidRPr="00F53B42">
              <w:rPr>
                <w:rFonts w:ascii="Book Antiqua" w:hAnsi="Book Antiqua" w:cs="Times New Roman"/>
                <w:iCs/>
                <w:sz w:val="20"/>
                <w:szCs w:val="20"/>
              </w:rPr>
              <w:t>student</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motivation</w:t>
            </w:r>
            <w:proofErr w:type="spellEnd"/>
            <w:r w:rsidRPr="00F53B42">
              <w:rPr>
                <w:rFonts w:ascii="Book Antiqua" w:hAnsi="Book Antiqua" w:cs="Times New Roman"/>
                <w:iCs/>
                <w:sz w:val="20"/>
                <w:szCs w:val="20"/>
              </w:rPr>
              <w:t xml:space="preserve"> in </w:t>
            </w:r>
            <w:proofErr w:type="spellStart"/>
            <w:r w:rsidRPr="00F53B42">
              <w:rPr>
                <w:rFonts w:ascii="Book Antiqua" w:hAnsi="Book Antiqua" w:cs="Times New Roman"/>
                <w:iCs/>
                <w:sz w:val="20"/>
                <w:szCs w:val="20"/>
              </w:rPr>
              <w:t>using</w:t>
            </w:r>
            <w:proofErr w:type="spellEnd"/>
            <w:r w:rsidRPr="00F53B42">
              <w:rPr>
                <w:rFonts w:ascii="Book Antiqua" w:hAnsi="Book Antiqua" w:cs="Times New Roman"/>
                <w:iCs/>
                <w:sz w:val="20"/>
                <w:szCs w:val="20"/>
              </w:rPr>
              <w:t xml:space="preserve"> </w:t>
            </w:r>
            <w:r w:rsidR="00414ABB" w:rsidRPr="00414ABB">
              <w:rPr>
                <w:rFonts w:ascii="Book Antiqua" w:hAnsi="Book Antiqua" w:cs="Times New Roman"/>
                <w:i/>
                <w:iCs/>
                <w:sz w:val="20"/>
                <w:szCs w:val="20"/>
              </w:rPr>
              <w:t xml:space="preserve">Google </w:t>
            </w:r>
            <w:proofErr w:type="spellStart"/>
            <w:r w:rsidR="00414ABB" w:rsidRPr="00414ABB">
              <w:rPr>
                <w:rFonts w:ascii="Book Antiqua" w:hAnsi="Book Antiqua" w:cs="Times New Roman"/>
                <w:i/>
                <w:iCs/>
                <w:sz w:val="20"/>
                <w:szCs w:val="20"/>
              </w:rPr>
              <w:t>Classroom</w:t>
            </w:r>
            <w:proofErr w:type="spellEnd"/>
            <w:r w:rsidRPr="00F53B42">
              <w:rPr>
                <w:rFonts w:ascii="Book Antiqua" w:hAnsi="Book Antiqua" w:cs="Times New Roman"/>
                <w:iCs/>
                <w:sz w:val="20"/>
                <w:szCs w:val="20"/>
              </w:rPr>
              <w:t xml:space="preserve"> are </w:t>
            </w:r>
            <w:proofErr w:type="spellStart"/>
            <w:r w:rsidRPr="00F53B42">
              <w:rPr>
                <w:rFonts w:ascii="Book Antiqua" w:hAnsi="Book Antiqua" w:cs="Times New Roman"/>
                <w:iCs/>
                <w:sz w:val="20"/>
                <w:szCs w:val="20"/>
              </w:rPr>
              <w:t>divided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based</w:t>
            </w:r>
            <w:proofErr w:type="spellEnd"/>
            <w:r w:rsidRPr="00F53B42">
              <w:rPr>
                <w:rFonts w:ascii="Book Antiqua" w:hAnsi="Book Antiqua" w:cs="Times New Roman"/>
                <w:iCs/>
                <w:sz w:val="20"/>
                <w:szCs w:val="20"/>
              </w:rPr>
              <w:t xml:space="preserve"> on </w:t>
            </w:r>
            <w:proofErr w:type="spellStart"/>
            <w:r w:rsidRPr="00F53B42">
              <w:rPr>
                <w:rFonts w:ascii="Book Antiqua" w:hAnsi="Book Antiqua" w:cs="Times New Roman"/>
                <w:iCs/>
                <w:sz w:val="20"/>
                <w:szCs w:val="20"/>
              </w:rPr>
              <w:t>indicators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class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and</w:t>
            </w:r>
            <w:proofErr w:type="spellEnd"/>
            <w:r w:rsidRPr="00F53B42">
              <w:rPr>
                <w:rFonts w:ascii="Book Antiqua" w:hAnsi="Book Antiqua" w:cs="Times New Roman"/>
                <w:iCs/>
                <w:sz w:val="20"/>
                <w:szCs w:val="20"/>
              </w:rPr>
              <w:t xml:space="preserve"> gender. </w:t>
            </w:r>
            <w:proofErr w:type="spellStart"/>
            <w:r w:rsidRPr="00F53B42">
              <w:rPr>
                <w:rFonts w:ascii="Book Antiqua" w:hAnsi="Book Antiqua" w:cs="Times New Roman"/>
                <w:iCs/>
                <w:sz w:val="20"/>
                <w:szCs w:val="20"/>
              </w:rPr>
              <w:t>Indicators</w:t>
            </w:r>
            <w:proofErr w:type="spellEnd"/>
            <w:r w:rsidRPr="00F53B42">
              <w:rPr>
                <w:rFonts w:ascii="Book Antiqua" w:hAnsi="Book Antiqua" w:cs="Times New Roman"/>
                <w:iCs/>
                <w:sz w:val="20"/>
                <w:szCs w:val="20"/>
              </w:rPr>
              <w:t xml:space="preserve"> 1 to 4 </w:t>
            </w:r>
            <w:proofErr w:type="spellStart"/>
            <w:r w:rsidRPr="00F53B42">
              <w:rPr>
                <w:rFonts w:ascii="Book Antiqua" w:hAnsi="Book Antiqua" w:cs="Times New Roman"/>
                <w:iCs/>
                <w:sz w:val="20"/>
                <w:szCs w:val="20"/>
              </w:rPr>
              <w:t>obtained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an</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average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percentage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of</w:t>
            </w:r>
            <w:proofErr w:type="spellEnd"/>
            <w:r w:rsidRPr="00F53B42">
              <w:rPr>
                <w:rFonts w:ascii="Book Antiqua" w:hAnsi="Book Antiqua" w:cs="Times New Roman"/>
                <w:iCs/>
                <w:sz w:val="20"/>
                <w:szCs w:val="20"/>
              </w:rPr>
              <w:t xml:space="preserve"> 75% </w:t>
            </w:r>
            <w:proofErr w:type="spellStart"/>
            <w:r w:rsidRPr="00F53B42">
              <w:rPr>
                <w:rFonts w:ascii="Book Antiqua" w:hAnsi="Book Antiqua" w:cs="Times New Roman"/>
                <w:iCs/>
                <w:sz w:val="20"/>
                <w:szCs w:val="20"/>
              </w:rPr>
              <w:t>with</w:t>
            </w:r>
            <w:proofErr w:type="spellEnd"/>
            <w:r w:rsidRPr="00F53B42">
              <w:rPr>
                <w:rFonts w:ascii="Book Antiqua" w:hAnsi="Book Antiqua" w:cs="Times New Roman"/>
                <w:iCs/>
                <w:sz w:val="20"/>
                <w:szCs w:val="20"/>
              </w:rPr>
              <w:t xml:space="preserve"> a </w:t>
            </w:r>
            <w:proofErr w:type="spellStart"/>
            <w:r w:rsidRPr="00F53B42">
              <w:rPr>
                <w:rFonts w:ascii="Book Antiqua" w:hAnsi="Book Antiqua" w:cs="Times New Roman"/>
                <w:iCs/>
                <w:sz w:val="20"/>
                <w:szCs w:val="20"/>
              </w:rPr>
              <w:t>frequency</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of</w:t>
            </w:r>
            <w:proofErr w:type="spellEnd"/>
            <w:r w:rsidRPr="00F53B42">
              <w:rPr>
                <w:rFonts w:ascii="Book Antiqua" w:hAnsi="Book Antiqua" w:cs="Times New Roman"/>
                <w:iCs/>
                <w:sz w:val="20"/>
                <w:szCs w:val="20"/>
              </w:rPr>
              <w:t xml:space="preserve"> 43 </w:t>
            </w:r>
            <w:proofErr w:type="spellStart"/>
            <w:r w:rsidRPr="00F53B42">
              <w:rPr>
                <w:rFonts w:ascii="Book Antiqua" w:hAnsi="Book Antiqua" w:cs="Times New Roman"/>
                <w:iCs/>
                <w:sz w:val="20"/>
                <w:szCs w:val="20"/>
              </w:rPr>
              <w:t>students</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and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girls</w:t>
            </w:r>
            <w:proofErr w:type="spellEnd"/>
            <w:r w:rsidRPr="00F53B42">
              <w:rPr>
                <w:rFonts w:ascii="Book Antiqua" w:hAnsi="Book Antiqua" w:cs="Times New Roman"/>
                <w:iCs/>
                <w:sz w:val="20"/>
                <w:szCs w:val="20"/>
              </w:rPr>
              <w:t xml:space="preserve"> in </w:t>
            </w:r>
            <w:proofErr w:type="spellStart"/>
            <w:r w:rsidRPr="00F53B42">
              <w:rPr>
                <w:rFonts w:ascii="Book Antiqua" w:hAnsi="Book Antiqua" w:cs="Times New Roman"/>
                <w:iCs/>
                <w:sz w:val="20"/>
                <w:szCs w:val="20"/>
              </w:rPr>
              <w:t>the</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good</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category</w:t>
            </w:r>
            <w:proofErr w:type="spellEnd"/>
            <w:r w:rsidRPr="00F53B42">
              <w:rPr>
                <w:rFonts w:ascii="Book Antiqua" w:hAnsi="Book Antiqua" w:cs="Times New Roman"/>
                <w:iCs/>
                <w:sz w:val="20"/>
                <w:szCs w:val="20"/>
              </w:rPr>
              <w:t xml:space="preserve">. </w:t>
            </w:r>
            <w:proofErr w:type="spellStart"/>
            <w:r w:rsidRPr="00F53B42">
              <w:rPr>
                <w:rFonts w:ascii="Book Antiqua" w:hAnsi="Book Antiqua" w:cs="Times New Roman"/>
                <w:iCs/>
                <w:sz w:val="20"/>
                <w:szCs w:val="20"/>
              </w:rPr>
              <w:t>Based</w:t>
            </w:r>
            <w:proofErr w:type="spellEnd"/>
            <w:r w:rsidRPr="00F53B42">
              <w:rPr>
                <w:rFonts w:ascii="Book Antiqua" w:hAnsi="Book Antiqua" w:cs="Times New Roman"/>
                <w:iCs/>
                <w:sz w:val="20"/>
                <w:szCs w:val="20"/>
              </w:rPr>
              <w:t xml:space="preserve"> on </w:t>
            </w:r>
            <w:proofErr w:type="spellStart"/>
            <w:r w:rsidRPr="00F53B42">
              <w:rPr>
                <w:rFonts w:ascii="Book Antiqua" w:hAnsi="Book Antiqua" w:cs="Times New Roman"/>
                <w:iCs/>
                <w:sz w:val="20"/>
                <w:szCs w:val="20"/>
              </w:rPr>
              <w:t>classes</w:t>
            </w:r>
            <w:proofErr w:type="spellEnd"/>
            <w:r w:rsidRPr="00F53B42">
              <w:rPr>
                <w:rFonts w:ascii="Book Antiqua" w:hAnsi="Book Antiqua" w:cs="Times New Roman"/>
                <w:iCs/>
                <w:sz w:val="20"/>
                <w:szCs w:val="20"/>
              </w:rPr>
              <w:t xml:space="preserve"> XI IPS 1, XI IPA 2.</w:t>
            </w:r>
          </w:p>
          <w:p w14:paraId="59DAFB0D" w14:textId="371912F4" w:rsidR="00981F4F" w:rsidRPr="00981F4F" w:rsidRDefault="00981F4F" w:rsidP="00981F4F">
            <w:pPr>
              <w:spacing w:after="40"/>
              <w:ind w:right="36"/>
              <w:jc w:val="both"/>
              <w:rPr>
                <w:rFonts w:ascii="Book Antiqua" w:hAnsi="Book Antiqua" w:cs="Times New Roman"/>
                <w:iCs/>
                <w:sz w:val="20"/>
                <w:szCs w:val="20"/>
              </w:rPr>
            </w:pPr>
          </w:p>
        </w:tc>
      </w:tr>
      <w:tr w:rsidR="00455CB4" w:rsidRPr="00441BEA" w14:paraId="40FADE9F" w14:textId="77777777" w:rsidTr="00F04757">
        <w:tc>
          <w:tcPr>
            <w:tcW w:w="8392" w:type="dxa"/>
            <w:gridSpan w:val="2"/>
          </w:tcPr>
          <w:p w14:paraId="1E731BB6" w14:textId="7C643EA0" w:rsidR="00981F4F" w:rsidRPr="00441BEA" w:rsidRDefault="001B287D" w:rsidP="001B287D">
            <w:pPr>
              <w:tabs>
                <w:tab w:val="left" w:pos="4420"/>
              </w:tabs>
              <w:spacing w:after="40"/>
              <w:ind w:right="566"/>
              <w:jc w:val="both"/>
              <w:rPr>
                <w:rFonts w:ascii="Book Antiqua" w:hAnsi="Book Antiqua" w:cs="Times New Roman"/>
                <w:b/>
                <w:iCs/>
                <w:sz w:val="20"/>
                <w:szCs w:val="20"/>
              </w:rPr>
            </w:pPr>
            <w:r>
              <w:rPr>
                <w:rFonts w:ascii="Book Antiqua" w:hAnsi="Book Antiqua" w:cs="Times New Roman"/>
                <w:b/>
                <w:iCs/>
                <w:sz w:val="20"/>
                <w:szCs w:val="20"/>
              </w:rPr>
              <w:tab/>
            </w:r>
          </w:p>
        </w:tc>
      </w:tr>
    </w:tbl>
    <w:p w14:paraId="1C4DA537" w14:textId="77777777" w:rsidR="00351774" w:rsidRDefault="00351774" w:rsidP="00441BEA">
      <w:pPr>
        <w:spacing w:after="0" w:line="240" w:lineRule="auto"/>
        <w:ind w:right="-1"/>
        <w:jc w:val="both"/>
        <w:rPr>
          <w:rFonts w:ascii="Book Antiqua" w:hAnsi="Book Antiqua" w:cs="Times New Roman"/>
          <w:b/>
        </w:rPr>
      </w:pPr>
    </w:p>
    <w:p w14:paraId="414905BA" w14:textId="6E570AFE" w:rsidR="0066122B" w:rsidRPr="00441BEA" w:rsidRDefault="0066122B" w:rsidP="00441BEA">
      <w:pPr>
        <w:spacing w:after="0" w:line="240" w:lineRule="auto"/>
        <w:ind w:right="-1"/>
        <w:jc w:val="both"/>
        <w:rPr>
          <w:rFonts w:ascii="Book Antiqua" w:hAnsi="Book Antiqua" w:cs="Times New Roman"/>
          <w:b/>
        </w:rPr>
      </w:pPr>
      <w:r w:rsidRPr="00441BEA">
        <w:rPr>
          <w:rFonts w:ascii="Book Antiqua" w:hAnsi="Book Antiqua" w:cs="Times New Roman"/>
          <w:b/>
        </w:rPr>
        <w:t>PENDAHULUAN</w:t>
      </w:r>
    </w:p>
    <w:p w14:paraId="0AE36498" w14:textId="77777777" w:rsidR="00B027C7" w:rsidRPr="00B027C7" w:rsidRDefault="00B027C7" w:rsidP="00B027C7">
      <w:pPr>
        <w:tabs>
          <w:tab w:val="center" w:pos="4549"/>
        </w:tabs>
        <w:spacing w:after="0" w:line="240" w:lineRule="auto"/>
        <w:ind w:firstLine="709"/>
        <w:jc w:val="both"/>
        <w:rPr>
          <w:rFonts w:ascii="Book Antiqua" w:hAnsi="Book Antiqua" w:cs="Times New Roman"/>
        </w:rPr>
      </w:pPr>
      <w:r w:rsidRPr="00B027C7">
        <w:rPr>
          <w:rFonts w:ascii="Book Antiqua" w:hAnsi="Book Antiqua" w:cs="Times New Roman"/>
        </w:rPr>
        <w:t xml:space="preserve">Perkembangan teknologi menjadi sebuah potensi dalam berbagai bidang khususnya dalam bidang pendidikan sehingga harus direspon secara positif dan adaptif dalam menjawab tantangan abad 21 yang penuh kompleksitas (Aziz </w:t>
      </w:r>
      <w:proofErr w:type="spellStart"/>
      <w:r w:rsidRPr="00B027C7">
        <w:rPr>
          <w:rFonts w:ascii="Book Antiqua" w:hAnsi="Book Antiqua" w:cs="Times New Roman"/>
        </w:rPr>
        <w:t>Hussin</w:t>
      </w:r>
      <w:proofErr w:type="spellEnd"/>
      <w:r w:rsidRPr="00B027C7">
        <w:rPr>
          <w:rFonts w:ascii="Book Antiqua" w:hAnsi="Book Antiqua" w:cs="Times New Roman"/>
        </w:rPr>
        <w:t xml:space="preserve">, 2018; Gamar </w:t>
      </w:r>
      <w:proofErr w:type="spellStart"/>
      <w:r w:rsidRPr="00B027C7">
        <w:rPr>
          <w:rFonts w:ascii="Book Antiqua" w:hAnsi="Book Antiqua" w:cs="Times New Roman"/>
        </w:rPr>
        <w:t>et</w:t>
      </w:r>
      <w:proofErr w:type="spellEnd"/>
      <w:r w:rsidRPr="00B027C7">
        <w:rPr>
          <w:rFonts w:ascii="Book Antiqua" w:hAnsi="Book Antiqua" w:cs="Times New Roman"/>
        </w:rPr>
        <w:t xml:space="preserve"> </w:t>
      </w:r>
      <w:proofErr w:type="spellStart"/>
      <w:r w:rsidRPr="00B027C7">
        <w:rPr>
          <w:rFonts w:ascii="Book Antiqua" w:hAnsi="Book Antiqua" w:cs="Times New Roman"/>
        </w:rPr>
        <w:t>al.</w:t>
      </w:r>
      <w:proofErr w:type="spellEnd"/>
      <w:r w:rsidRPr="00B027C7">
        <w:rPr>
          <w:rFonts w:ascii="Book Antiqua" w:hAnsi="Book Antiqua" w:cs="Times New Roman"/>
        </w:rPr>
        <w:t>, 2018). Penggunaan teknologi dalam dunia pendidikan telah menjadi isu yang sangat penting dan sering dibicarakan dalam berbagai kegiatan (</w:t>
      </w:r>
      <w:proofErr w:type="spellStart"/>
      <w:r w:rsidRPr="00B027C7">
        <w:rPr>
          <w:rFonts w:ascii="Book Antiqua" w:hAnsi="Book Antiqua" w:cs="Times New Roman"/>
        </w:rPr>
        <w:t>Orgaz</w:t>
      </w:r>
      <w:proofErr w:type="spellEnd"/>
      <w:r w:rsidRPr="00B027C7">
        <w:rPr>
          <w:rFonts w:ascii="Book Antiqua" w:hAnsi="Book Antiqua" w:cs="Times New Roman"/>
        </w:rPr>
        <w:t xml:space="preserve"> </w:t>
      </w:r>
      <w:proofErr w:type="spellStart"/>
      <w:r w:rsidRPr="00B027C7">
        <w:rPr>
          <w:rFonts w:ascii="Book Antiqua" w:hAnsi="Book Antiqua" w:cs="Times New Roman"/>
        </w:rPr>
        <w:t>et</w:t>
      </w:r>
      <w:proofErr w:type="spellEnd"/>
      <w:r w:rsidRPr="00B027C7">
        <w:rPr>
          <w:rFonts w:ascii="Book Antiqua" w:hAnsi="Book Antiqua" w:cs="Times New Roman"/>
        </w:rPr>
        <w:t xml:space="preserve"> </w:t>
      </w:r>
      <w:proofErr w:type="spellStart"/>
      <w:r w:rsidRPr="00B027C7">
        <w:rPr>
          <w:rFonts w:ascii="Book Antiqua" w:hAnsi="Book Antiqua" w:cs="Times New Roman"/>
        </w:rPr>
        <w:t>al.</w:t>
      </w:r>
      <w:proofErr w:type="spellEnd"/>
      <w:r w:rsidRPr="00B027C7">
        <w:rPr>
          <w:rFonts w:ascii="Book Antiqua" w:hAnsi="Book Antiqua" w:cs="Times New Roman"/>
        </w:rPr>
        <w:t xml:space="preserve">, 2018; </w:t>
      </w:r>
      <w:proofErr w:type="spellStart"/>
      <w:r w:rsidRPr="00B027C7">
        <w:rPr>
          <w:rFonts w:ascii="Book Antiqua" w:hAnsi="Book Antiqua" w:cs="Times New Roman"/>
        </w:rPr>
        <w:t>Traxler</w:t>
      </w:r>
      <w:proofErr w:type="spellEnd"/>
      <w:r w:rsidRPr="00B027C7">
        <w:rPr>
          <w:rFonts w:ascii="Book Antiqua" w:hAnsi="Book Antiqua" w:cs="Times New Roman"/>
        </w:rPr>
        <w:t xml:space="preserve">, 2018). Menurut </w:t>
      </w:r>
      <w:proofErr w:type="spellStart"/>
      <w:r w:rsidRPr="00B027C7">
        <w:rPr>
          <w:rFonts w:ascii="Book Antiqua" w:hAnsi="Book Antiqua" w:cs="Times New Roman"/>
        </w:rPr>
        <w:t>Himmi</w:t>
      </w:r>
      <w:proofErr w:type="spellEnd"/>
      <w:r w:rsidRPr="00B027C7">
        <w:rPr>
          <w:rFonts w:ascii="Book Antiqua" w:hAnsi="Book Antiqua" w:cs="Times New Roman"/>
        </w:rPr>
        <w:t xml:space="preserve"> (dalam Aliza, 2021:1) proses pembelajaran sangat berperan penting dalam peningkatan kualitas pendidikan. Hal ini diharapkan dapat merangsang kemampuan </w:t>
      </w:r>
      <w:r w:rsidRPr="00B027C7">
        <w:rPr>
          <w:rFonts w:ascii="Book Antiqua" w:hAnsi="Book Antiqua" w:cs="Times New Roman"/>
        </w:rPr>
        <w:lastRenderedPageBreak/>
        <w:t xml:space="preserve">siswa untuk menggali dan menemukan potensi dirinya secara kreatif, inovatif dan menyenangkan.  </w:t>
      </w:r>
    </w:p>
    <w:p w14:paraId="5096E339" w14:textId="1346087B" w:rsidR="00B027C7" w:rsidRPr="00B027C7" w:rsidRDefault="00B027C7" w:rsidP="00B027C7">
      <w:pPr>
        <w:tabs>
          <w:tab w:val="center" w:pos="4549"/>
        </w:tabs>
        <w:spacing w:after="0" w:line="240" w:lineRule="auto"/>
        <w:ind w:firstLine="709"/>
        <w:jc w:val="both"/>
        <w:rPr>
          <w:rFonts w:ascii="Book Antiqua" w:hAnsi="Book Antiqua" w:cs="Times New Roman"/>
        </w:rPr>
      </w:pPr>
      <w:r w:rsidRPr="00B027C7">
        <w:rPr>
          <w:rFonts w:ascii="Book Antiqua" w:hAnsi="Book Antiqua" w:cs="Times New Roman"/>
        </w:rPr>
        <w:t xml:space="preserve">Pandemi Covid-19 menjadi persoalan multidimensi yang dihadapi dunia, hal tersebut juga dirasakan dampaknya dalam sektor pendidikan yang menyebabkan penurunan kualitas belajar pada peserta didik (Sahu, 2020). Kemendikbud telah melakukan berbagai penyesuaian akademik dimasa pandemi. Kebijakan yang dibuat adalah pembelajaran dari jarak jauh secara nasional pada tanggal 16 Maret 2020. Menurut </w:t>
      </w:r>
      <w:proofErr w:type="spellStart"/>
      <w:r w:rsidRPr="00B027C7">
        <w:rPr>
          <w:rFonts w:ascii="Book Antiqua" w:hAnsi="Book Antiqua" w:cs="Times New Roman"/>
        </w:rPr>
        <w:t>Dogmen</w:t>
      </w:r>
      <w:proofErr w:type="spellEnd"/>
      <w:r w:rsidRPr="00B027C7">
        <w:rPr>
          <w:rFonts w:ascii="Book Antiqua" w:hAnsi="Book Antiqua" w:cs="Times New Roman"/>
        </w:rPr>
        <w:t xml:space="preserve"> (dalam Aliza, 2021:2) pembelajaran </w:t>
      </w:r>
      <w:proofErr w:type="spellStart"/>
      <w:r w:rsidRPr="00B027C7">
        <w:rPr>
          <w:rFonts w:ascii="Book Antiqua" w:hAnsi="Book Antiqua" w:cs="Times New Roman"/>
        </w:rPr>
        <w:t>online</w:t>
      </w:r>
      <w:proofErr w:type="spellEnd"/>
      <w:r w:rsidRPr="00B027C7">
        <w:rPr>
          <w:rFonts w:ascii="Book Antiqua" w:hAnsi="Book Antiqua" w:cs="Times New Roman"/>
        </w:rPr>
        <w:t xml:space="preserve"> atau jarak jauh adalah pembelajaran yang menekankan pada belajar mandiri. Hasil penelitian Permata &amp; Bhakti (2020) turut mendukung temuan bahwa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B027C7">
        <w:rPr>
          <w:rFonts w:ascii="Book Antiqua" w:hAnsi="Book Antiqua" w:cs="Times New Roman"/>
        </w:rPr>
        <w:t xml:space="preserve"> efektif digunakan dalam pembelajaran virtual karena siswa merasa mudah dalam penggunaannya, juga dari segi tampilan dan akses pengumuman, materi, serta tugas yang lebih efisien. </w:t>
      </w:r>
    </w:p>
    <w:p w14:paraId="7A88EFF3" w14:textId="6668E97D" w:rsidR="00DF4086" w:rsidRDefault="00B027C7" w:rsidP="00B027C7">
      <w:pPr>
        <w:tabs>
          <w:tab w:val="center" w:pos="4549"/>
        </w:tabs>
        <w:spacing w:after="0" w:line="240" w:lineRule="auto"/>
        <w:ind w:firstLine="709"/>
        <w:jc w:val="both"/>
        <w:rPr>
          <w:rFonts w:ascii="Book Antiqua" w:hAnsi="Book Antiqua" w:cs="Times New Roman"/>
        </w:rPr>
      </w:pPr>
      <w:r w:rsidRPr="00B027C7">
        <w:rPr>
          <w:rFonts w:ascii="Book Antiqua" w:hAnsi="Book Antiqua" w:cs="Times New Roman"/>
        </w:rPr>
        <w:t>Dari pemaparan diatas, bahwa menggunakan e-</w:t>
      </w:r>
      <w:proofErr w:type="spellStart"/>
      <w:r w:rsidRPr="00B027C7">
        <w:rPr>
          <w:rFonts w:ascii="Book Antiqua" w:hAnsi="Book Antiqua" w:cs="Times New Roman"/>
        </w:rPr>
        <w:t>learning</w:t>
      </w:r>
      <w:proofErr w:type="spellEnd"/>
      <w:r w:rsidRPr="00B027C7">
        <w:rPr>
          <w:rFonts w:ascii="Book Antiqua" w:hAnsi="Book Antiqua" w:cs="Times New Roman"/>
        </w:rPr>
        <w:t xml:space="preserve"> dengan memanfaatkan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B027C7">
        <w:rPr>
          <w:rFonts w:ascii="Book Antiqua" w:hAnsi="Book Antiqua" w:cs="Times New Roman"/>
        </w:rPr>
        <w:t xml:space="preserve"> sebagai media pembelajaran dalam situasi pandemi covid-19 efektif dan efisien. Peneliti mengambil penelitian di SMAN 1 Pekalongan karena pernah melaksanakan observasi tanggal 19-23 November 2021. Maka dari itu, penelitian ini dilakukan karena ada kendala yang dialami siswa diantaranya kendala sinyal kurang stabil, terdapat siswa yang tidak mempunyai smartphone, dan kurang aktifnya siswa dalam belajar daring sehingga dapat menyebabkan motivasi belajar siswa menurun.</w:t>
      </w:r>
    </w:p>
    <w:p w14:paraId="039470FE" w14:textId="77777777" w:rsidR="00370E87" w:rsidRDefault="00370E87" w:rsidP="00370E87">
      <w:pPr>
        <w:tabs>
          <w:tab w:val="center" w:pos="4549"/>
        </w:tabs>
        <w:spacing w:after="0" w:line="240" w:lineRule="auto"/>
        <w:ind w:firstLine="709"/>
        <w:jc w:val="both"/>
        <w:rPr>
          <w:rFonts w:ascii="Book Antiqua" w:hAnsi="Book Antiqua" w:cs="Times New Roman"/>
        </w:rPr>
      </w:pPr>
    </w:p>
    <w:p w14:paraId="726A3A1B" w14:textId="208092CA" w:rsidR="007C438B" w:rsidRPr="00441BEA" w:rsidRDefault="007C438B" w:rsidP="00441BEA">
      <w:pPr>
        <w:spacing w:after="0" w:line="240" w:lineRule="auto"/>
        <w:ind w:right="-1"/>
        <w:jc w:val="both"/>
        <w:rPr>
          <w:rFonts w:ascii="Book Antiqua" w:hAnsi="Book Antiqua" w:cs="Times New Roman"/>
          <w:b/>
        </w:rPr>
      </w:pPr>
      <w:r w:rsidRPr="00441BEA">
        <w:rPr>
          <w:rFonts w:ascii="Book Antiqua" w:hAnsi="Book Antiqua" w:cs="Times New Roman"/>
          <w:b/>
        </w:rPr>
        <w:t>METODE</w:t>
      </w:r>
      <w:r w:rsidRPr="00441BEA">
        <w:rPr>
          <w:rFonts w:ascii="Book Antiqua" w:hAnsi="Book Antiqua" w:cs="Times New Roman"/>
          <w:b/>
          <w:lang w:val="en-US"/>
        </w:rPr>
        <w:t xml:space="preserve"> PENELITIAN</w:t>
      </w:r>
    </w:p>
    <w:p w14:paraId="00C9AB91" w14:textId="68B449A3" w:rsidR="00DE5545" w:rsidRDefault="00DE5545" w:rsidP="00FF6C25">
      <w:pPr>
        <w:spacing w:after="0" w:line="240" w:lineRule="auto"/>
        <w:ind w:firstLine="720"/>
        <w:jc w:val="both"/>
        <w:rPr>
          <w:rFonts w:ascii="Book Antiqua" w:hAnsi="Book Antiqua" w:cs="Times New Roman"/>
        </w:rPr>
      </w:pPr>
      <w:r w:rsidRPr="00DE5545">
        <w:rPr>
          <w:rFonts w:ascii="Book Antiqua" w:hAnsi="Book Antiqua" w:cs="Times New Roman"/>
        </w:rPr>
        <w:t xml:space="preserve">Metode yang digunakan dalam penelitian ini adalah kualitatif dengan pendekatan deskriptif. SMAN 1 Pekalongan dipilih peneliti sebagai objek penelitian. Pengumpulan data menggunakan wawancara terstruktur (tertulis), dokumentasi, dan angket kuesioner yang berjumlah 40 butir pernyataan, terbagi atas 20 pernyataan yang bersifat </w:t>
      </w:r>
      <w:proofErr w:type="spellStart"/>
      <w:r w:rsidRPr="00DE5545">
        <w:rPr>
          <w:rFonts w:ascii="Book Antiqua" w:hAnsi="Book Antiqua" w:cs="Times New Roman"/>
        </w:rPr>
        <w:t>favorable</w:t>
      </w:r>
      <w:proofErr w:type="spellEnd"/>
      <w:r w:rsidRPr="00DE5545">
        <w:rPr>
          <w:rFonts w:ascii="Book Antiqua" w:hAnsi="Book Antiqua" w:cs="Times New Roman"/>
        </w:rPr>
        <w:t xml:space="preserve"> (positif) dan 20 pernyataan </w:t>
      </w:r>
      <w:proofErr w:type="spellStart"/>
      <w:r w:rsidRPr="00DE5545">
        <w:rPr>
          <w:rFonts w:ascii="Book Antiqua" w:hAnsi="Book Antiqua" w:cs="Times New Roman"/>
        </w:rPr>
        <w:t>unfavorable</w:t>
      </w:r>
      <w:proofErr w:type="spellEnd"/>
      <w:r w:rsidRPr="00DE5545">
        <w:rPr>
          <w:rFonts w:ascii="Book Antiqua" w:hAnsi="Book Antiqua" w:cs="Times New Roman"/>
        </w:rPr>
        <w:t xml:space="preserve"> (negatif). Terdapat 4 jawaban, SS (Sangat Setuju), S (Setuju), TS (Tidak Setuju), STS (Sangat Tidak Setuju) yang terdapat skor masing-masing yang didasarkan pada ketentuan Sugiyono (2013) yang disajikan pada tabel berikut: </w:t>
      </w:r>
    </w:p>
    <w:p w14:paraId="3E68CB3F" w14:textId="60A31A02" w:rsidR="00DE5545" w:rsidRPr="00DE5545" w:rsidRDefault="00DE5545" w:rsidP="00DE5545">
      <w:pPr>
        <w:spacing w:before="240" w:after="0" w:line="240" w:lineRule="auto"/>
        <w:jc w:val="center"/>
        <w:rPr>
          <w:rFonts w:ascii="Book Antiqua" w:hAnsi="Book Antiqua" w:cs="Times New Roman"/>
          <w:lang w:val="en-US"/>
        </w:rPr>
      </w:pPr>
      <w:r>
        <w:rPr>
          <w:rFonts w:ascii="Book Antiqua" w:hAnsi="Book Antiqua" w:cs="Times New Roman"/>
          <w:lang w:val="en-US"/>
        </w:rPr>
        <w:t xml:space="preserve">Tabel 1. </w:t>
      </w:r>
      <w:r w:rsidRPr="00DE5545">
        <w:rPr>
          <w:rFonts w:ascii="Book Antiqua" w:hAnsi="Book Antiqua" w:cs="Times New Roman"/>
          <w:lang w:val="en-US"/>
        </w:rPr>
        <w:t>Skor Angket Kuesioner</w:t>
      </w:r>
    </w:p>
    <w:tbl>
      <w:tblPr>
        <w:tblW w:w="0" w:type="auto"/>
        <w:jc w:val="center"/>
        <w:tblBorders>
          <w:top w:val="single" w:sz="4" w:space="0" w:color="auto"/>
          <w:bottom w:val="single" w:sz="4" w:space="0" w:color="auto"/>
        </w:tblBorders>
        <w:tblLook w:val="04A0" w:firstRow="1" w:lastRow="0" w:firstColumn="1" w:lastColumn="0" w:noHBand="0" w:noVBand="1"/>
      </w:tblPr>
      <w:tblGrid>
        <w:gridCol w:w="1857"/>
        <w:gridCol w:w="1548"/>
        <w:gridCol w:w="1746"/>
      </w:tblGrid>
      <w:tr w:rsidR="00DE5545" w:rsidRPr="00DE5545" w14:paraId="33060D06" w14:textId="77777777" w:rsidTr="00DE5545">
        <w:trPr>
          <w:trHeight w:val="375"/>
          <w:jc w:val="center"/>
        </w:trPr>
        <w:tc>
          <w:tcPr>
            <w:tcW w:w="1857" w:type="dxa"/>
            <w:tcBorders>
              <w:top w:val="single" w:sz="4" w:space="0" w:color="auto"/>
              <w:left w:val="nil"/>
              <w:bottom w:val="single" w:sz="4" w:space="0" w:color="auto"/>
              <w:right w:val="nil"/>
            </w:tcBorders>
            <w:vAlign w:val="center"/>
            <w:hideMark/>
          </w:tcPr>
          <w:p w14:paraId="08D108B4" w14:textId="77777777" w:rsidR="00DE5545" w:rsidRPr="00DE5545" w:rsidRDefault="00DE5545" w:rsidP="00DE5545">
            <w:pPr>
              <w:spacing w:after="0" w:line="240" w:lineRule="auto"/>
              <w:jc w:val="center"/>
              <w:rPr>
                <w:rFonts w:ascii="Book Antiqua" w:hAnsi="Book Antiqua" w:cs="Arial"/>
                <w:b/>
              </w:rPr>
            </w:pPr>
            <w:r w:rsidRPr="00DE5545">
              <w:rPr>
                <w:rFonts w:ascii="Book Antiqua" w:hAnsi="Book Antiqua" w:cs="Arial"/>
                <w:b/>
              </w:rPr>
              <w:t>Jawaban</w:t>
            </w:r>
          </w:p>
        </w:tc>
        <w:tc>
          <w:tcPr>
            <w:tcW w:w="1548" w:type="dxa"/>
            <w:tcBorders>
              <w:top w:val="single" w:sz="4" w:space="0" w:color="auto"/>
              <w:left w:val="nil"/>
              <w:bottom w:val="single" w:sz="4" w:space="0" w:color="auto"/>
              <w:right w:val="nil"/>
            </w:tcBorders>
            <w:vAlign w:val="center"/>
            <w:hideMark/>
          </w:tcPr>
          <w:p w14:paraId="564797B6" w14:textId="77777777" w:rsidR="00DE5545" w:rsidRPr="00DE5545" w:rsidRDefault="00DE5545" w:rsidP="00DE5545">
            <w:pPr>
              <w:spacing w:after="0" w:line="240" w:lineRule="auto"/>
              <w:jc w:val="center"/>
              <w:rPr>
                <w:rFonts w:ascii="Book Antiqua" w:hAnsi="Book Antiqua" w:cs="Arial"/>
                <w:b/>
              </w:rPr>
            </w:pPr>
            <w:proofErr w:type="spellStart"/>
            <w:r w:rsidRPr="00DE5545">
              <w:rPr>
                <w:rFonts w:ascii="Book Antiqua" w:hAnsi="Book Antiqua" w:cs="Arial"/>
                <w:b/>
              </w:rPr>
              <w:t>Favorable</w:t>
            </w:r>
            <w:proofErr w:type="spellEnd"/>
          </w:p>
        </w:tc>
        <w:tc>
          <w:tcPr>
            <w:tcW w:w="1746" w:type="dxa"/>
            <w:tcBorders>
              <w:top w:val="single" w:sz="4" w:space="0" w:color="auto"/>
              <w:left w:val="nil"/>
              <w:bottom w:val="single" w:sz="4" w:space="0" w:color="auto"/>
              <w:right w:val="nil"/>
            </w:tcBorders>
            <w:vAlign w:val="center"/>
            <w:hideMark/>
          </w:tcPr>
          <w:p w14:paraId="13941569" w14:textId="77777777" w:rsidR="00DE5545" w:rsidRPr="00DE5545" w:rsidRDefault="00DE5545" w:rsidP="00DE5545">
            <w:pPr>
              <w:spacing w:after="0" w:line="240" w:lineRule="auto"/>
              <w:jc w:val="center"/>
              <w:rPr>
                <w:rFonts w:ascii="Book Antiqua" w:hAnsi="Book Antiqua" w:cs="Arial"/>
                <w:b/>
              </w:rPr>
            </w:pPr>
            <w:proofErr w:type="spellStart"/>
            <w:r w:rsidRPr="00DE5545">
              <w:rPr>
                <w:rFonts w:ascii="Book Antiqua" w:hAnsi="Book Antiqua" w:cs="Arial"/>
                <w:b/>
              </w:rPr>
              <w:t>Unfavorable</w:t>
            </w:r>
            <w:proofErr w:type="spellEnd"/>
          </w:p>
        </w:tc>
      </w:tr>
      <w:tr w:rsidR="00DE5545" w:rsidRPr="00DE5545" w14:paraId="261390B2" w14:textId="77777777" w:rsidTr="00DE5545">
        <w:trPr>
          <w:trHeight w:val="375"/>
          <w:jc w:val="center"/>
        </w:trPr>
        <w:tc>
          <w:tcPr>
            <w:tcW w:w="1857" w:type="dxa"/>
            <w:tcBorders>
              <w:top w:val="single" w:sz="4" w:space="0" w:color="auto"/>
              <w:left w:val="nil"/>
              <w:bottom w:val="nil"/>
              <w:right w:val="nil"/>
            </w:tcBorders>
            <w:vAlign w:val="center"/>
            <w:hideMark/>
          </w:tcPr>
          <w:p w14:paraId="344A21F6"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SS</w:t>
            </w:r>
          </w:p>
        </w:tc>
        <w:tc>
          <w:tcPr>
            <w:tcW w:w="1548" w:type="dxa"/>
            <w:tcBorders>
              <w:top w:val="single" w:sz="4" w:space="0" w:color="auto"/>
              <w:left w:val="nil"/>
              <w:bottom w:val="nil"/>
              <w:right w:val="nil"/>
            </w:tcBorders>
            <w:vAlign w:val="center"/>
            <w:hideMark/>
          </w:tcPr>
          <w:p w14:paraId="1B05BCFA"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4</w:t>
            </w:r>
          </w:p>
        </w:tc>
        <w:tc>
          <w:tcPr>
            <w:tcW w:w="1746" w:type="dxa"/>
            <w:tcBorders>
              <w:top w:val="single" w:sz="4" w:space="0" w:color="auto"/>
              <w:left w:val="nil"/>
              <w:bottom w:val="nil"/>
              <w:right w:val="nil"/>
            </w:tcBorders>
            <w:vAlign w:val="center"/>
            <w:hideMark/>
          </w:tcPr>
          <w:p w14:paraId="462F77CB"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1</w:t>
            </w:r>
          </w:p>
        </w:tc>
      </w:tr>
      <w:tr w:rsidR="00DE5545" w:rsidRPr="00DE5545" w14:paraId="39AE58C2" w14:textId="77777777" w:rsidTr="00DE5545">
        <w:trPr>
          <w:trHeight w:val="395"/>
          <w:jc w:val="center"/>
        </w:trPr>
        <w:tc>
          <w:tcPr>
            <w:tcW w:w="1857" w:type="dxa"/>
            <w:tcBorders>
              <w:top w:val="nil"/>
              <w:left w:val="nil"/>
              <w:bottom w:val="nil"/>
              <w:right w:val="nil"/>
            </w:tcBorders>
            <w:vAlign w:val="center"/>
            <w:hideMark/>
          </w:tcPr>
          <w:p w14:paraId="1C202F24"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S</w:t>
            </w:r>
          </w:p>
        </w:tc>
        <w:tc>
          <w:tcPr>
            <w:tcW w:w="1548" w:type="dxa"/>
            <w:tcBorders>
              <w:top w:val="nil"/>
              <w:left w:val="nil"/>
              <w:bottom w:val="nil"/>
              <w:right w:val="nil"/>
            </w:tcBorders>
            <w:vAlign w:val="center"/>
            <w:hideMark/>
          </w:tcPr>
          <w:p w14:paraId="19BD4A21"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3</w:t>
            </w:r>
          </w:p>
        </w:tc>
        <w:tc>
          <w:tcPr>
            <w:tcW w:w="1746" w:type="dxa"/>
            <w:tcBorders>
              <w:top w:val="nil"/>
              <w:left w:val="nil"/>
              <w:bottom w:val="nil"/>
              <w:right w:val="nil"/>
            </w:tcBorders>
            <w:vAlign w:val="center"/>
            <w:hideMark/>
          </w:tcPr>
          <w:p w14:paraId="0DD1837F"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2</w:t>
            </w:r>
          </w:p>
        </w:tc>
      </w:tr>
      <w:tr w:rsidR="00DE5545" w:rsidRPr="00DE5545" w14:paraId="6B279492" w14:textId="77777777" w:rsidTr="00DE5545">
        <w:trPr>
          <w:trHeight w:val="375"/>
          <w:jc w:val="center"/>
        </w:trPr>
        <w:tc>
          <w:tcPr>
            <w:tcW w:w="1857" w:type="dxa"/>
            <w:tcBorders>
              <w:top w:val="nil"/>
              <w:left w:val="nil"/>
              <w:bottom w:val="nil"/>
              <w:right w:val="nil"/>
            </w:tcBorders>
            <w:vAlign w:val="center"/>
            <w:hideMark/>
          </w:tcPr>
          <w:p w14:paraId="59623E2D"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TS</w:t>
            </w:r>
          </w:p>
        </w:tc>
        <w:tc>
          <w:tcPr>
            <w:tcW w:w="1548" w:type="dxa"/>
            <w:tcBorders>
              <w:top w:val="nil"/>
              <w:left w:val="nil"/>
              <w:bottom w:val="nil"/>
              <w:right w:val="nil"/>
            </w:tcBorders>
            <w:vAlign w:val="center"/>
            <w:hideMark/>
          </w:tcPr>
          <w:p w14:paraId="28F8315F"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2</w:t>
            </w:r>
          </w:p>
        </w:tc>
        <w:tc>
          <w:tcPr>
            <w:tcW w:w="1746" w:type="dxa"/>
            <w:tcBorders>
              <w:top w:val="nil"/>
              <w:left w:val="nil"/>
              <w:bottom w:val="nil"/>
              <w:right w:val="nil"/>
            </w:tcBorders>
            <w:vAlign w:val="center"/>
            <w:hideMark/>
          </w:tcPr>
          <w:p w14:paraId="548AC800"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3</w:t>
            </w:r>
          </w:p>
        </w:tc>
      </w:tr>
      <w:tr w:rsidR="00DE5545" w:rsidRPr="00DE5545" w14:paraId="1F4863A9" w14:textId="77777777" w:rsidTr="00DE5545">
        <w:trPr>
          <w:trHeight w:val="375"/>
          <w:jc w:val="center"/>
        </w:trPr>
        <w:tc>
          <w:tcPr>
            <w:tcW w:w="1857" w:type="dxa"/>
            <w:tcBorders>
              <w:top w:val="nil"/>
              <w:left w:val="nil"/>
              <w:bottom w:val="single" w:sz="4" w:space="0" w:color="auto"/>
              <w:right w:val="nil"/>
            </w:tcBorders>
            <w:vAlign w:val="center"/>
            <w:hideMark/>
          </w:tcPr>
          <w:p w14:paraId="65E1A259"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STS</w:t>
            </w:r>
          </w:p>
        </w:tc>
        <w:tc>
          <w:tcPr>
            <w:tcW w:w="1548" w:type="dxa"/>
            <w:tcBorders>
              <w:top w:val="nil"/>
              <w:left w:val="nil"/>
              <w:bottom w:val="single" w:sz="4" w:space="0" w:color="auto"/>
              <w:right w:val="nil"/>
            </w:tcBorders>
            <w:vAlign w:val="center"/>
            <w:hideMark/>
          </w:tcPr>
          <w:p w14:paraId="1C1E0F7E"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1</w:t>
            </w:r>
          </w:p>
        </w:tc>
        <w:tc>
          <w:tcPr>
            <w:tcW w:w="1746" w:type="dxa"/>
            <w:tcBorders>
              <w:top w:val="nil"/>
              <w:left w:val="nil"/>
              <w:bottom w:val="single" w:sz="4" w:space="0" w:color="auto"/>
              <w:right w:val="nil"/>
            </w:tcBorders>
            <w:vAlign w:val="center"/>
            <w:hideMark/>
          </w:tcPr>
          <w:p w14:paraId="48452279" w14:textId="77777777" w:rsidR="00DE5545" w:rsidRPr="00DE5545" w:rsidRDefault="00DE5545" w:rsidP="00DE5545">
            <w:pPr>
              <w:spacing w:after="0" w:line="240" w:lineRule="auto"/>
              <w:jc w:val="center"/>
              <w:rPr>
                <w:rFonts w:ascii="Book Antiqua" w:hAnsi="Book Antiqua" w:cs="Arial"/>
                <w:bCs/>
              </w:rPr>
            </w:pPr>
            <w:r w:rsidRPr="00DE5545">
              <w:rPr>
                <w:rFonts w:ascii="Book Antiqua" w:hAnsi="Book Antiqua" w:cs="Arial"/>
                <w:bCs/>
              </w:rPr>
              <w:t>4</w:t>
            </w:r>
          </w:p>
        </w:tc>
      </w:tr>
    </w:tbl>
    <w:p w14:paraId="07490BC2" w14:textId="7F8C1031" w:rsidR="007C438B" w:rsidRPr="00441BEA" w:rsidRDefault="007C438B" w:rsidP="009456C8">
      <w:pPr>
        <w:spacing w:before="240" w:after="0" w:line="240" w:lineRule="auto"/>
        <w:ind w:right="-1"/>
        <w:jc w:val="both"/>
        <w:rPr>
          <w:rFonts w:ascii="Book Antiqua" w:hAnsi="Book Antiqua" w:cs="Times New Roman"/>
          <w:b/>
        </w:rPr>
      </w:pPr>
      <w:r w:rsidRPr="00441BEA">
        <w:rPr>
          <w:rFonts w:ascii="Book Antiqua" w:hAnsi="Book Antiqua" w:cs="Times New Roman"/>
          <w:b/>
        </w:rPr>
        <w:t>HASIL DAN PEMBAHASAN</w:t>
      </w:r>
    </w:p>
    <w:p w14:paraId="5122834A" w14:textId="5E2A8BAC" w:rsidR="00F338AC" w:rsidRPr="00F338AC" w:rsidRDefault="00F338AC" w:rsidP="00F338AC">
      <w:pPr>
        <w:spacing w:after="0" w:line="240" w:lineRule="auto"/>
        <w:jc w:val="both"/>
        <w:rPr>
          <w:rFonts w:ascii="Book Antiqua" w:hAnsi="Book Antiqua" w:cs="Times New Roman"/>
          <w:b/>
          <w:bCs/>
        </w:rPr>
      </w:pPr>
      <w:r w:rsidRPr="00F338AC">
        <w:rPr>
          <w:rFonts w:ascii="Book Antiqua" w:hAnsi="Book Antiqua" w:cs="Times New Roman"/>
          <w:b/>
          <w:bCs/>
        </w:rPr>
        <w:t xml:space="preserve">Implementasi Aplikasi </w:t>
      </w:r>
      <w:r w:rsidR="00414ABB" w:rsidRPr="00414ABB">
        <w:rPr>
          <w:rFonts w:ascii="Book Antiqua" w:hAnsi="Book Antiqua" w:cs="Times New Roman"/>
          <w:b/>
          <w:bCs/>
          <w:i/>
          <w:iCs/>
        </w:rPr>
        <w:t xml:space="preserve">Google </w:t>
      </w:r>
      <w:proofErr w:type="spellStart"/>
      <w:r w:rsidR="00414ABB" w:rsidRPr="00414ABB">
        <w:rPr>
          <w:rFonts w:ascii="Book Antiqua" w:hAnsi="Book Antiqua" w:cs="Times New Roman"/>
          <w:b/>
          <w:bCs/>
          <w:i/>
          <w:iCs/>
        </w:rPr>
        <w:t>Classroom</w:t>
      </w:r>
      <w:proofErr w:type="spellEnd"/>
      <w:r w:rsidRPr="00F338AC">
        <w:rPr>
          <w:rFonts w:ascii="Book Antiqua" w:hAnsi="Book Antiqua" w:cs="Times New Roman"/>
          <w:b/>
          <w:bCs/>
        </w:rPr>
        <w:t xml:space="preserve"> Pada Pembelajaran Sejarah</w:t>
      </w:r>
    </w:p>
    <w:p w14:paraId="6C13F855" w14:textId="4D5C3761" w:rsidR="00F338AC" w:rsidRPr="00F338AC" w:rsidRDefault="00F338AC" w:rsidP="00F338AC">
      <w:pPr>
        <w:spacing w:after="0" w:line="240" w:lineRule="auto"/>
        <w:ind w:firstLine="720"/>
        <w:jc w:val="both"/>
        <w:rPr>
          <w:rFonts w:ascii="Book Antiqua" w:hAnsi="Book Antiqua" w:cs="Times New Roman"/>
        </w:rPr>
      </w:pPr>
      <w:r w:rsidRPr="00F338AC">
        <w:rPr>
          <w:rFonts w:ascii="Book Antiqua" w:hAnsi="Book Antiqua" w:cs="Times New Roman"/>
        </w:rPr>
        <w:t xml:space="preserve"> Implementasi dalam penggunaan aplikasi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F338AC">
        <w:rPr>
          <w:rFonts w:ascii="Book Antiqua" w:hAnsi="Book Antiqua" w:cs="Times New Roman"/>
        </w:rPr>
        <w:t xml:space="preserve"> pada pembelajaran sejarah yang ada di SMAN 1 Pekalongan sudah berjalan dengan baik sesuai dengan kebijakan dari pemerintah untuk melakukan belajar daring untuk mencegah penularan covid-19. Penelitian ini relevan dengan penelitian yang dilakukan oleh </w:t>
      </w:r>
      <w:proofErr w:type="spellStart"/>
      <w:r w:rsidRPr="00F338AC">
        <w:rPr>
          <w:rFonts w:ascii="Book Antiqua" w:hAnsi="Book Antiqua" w:cs="Times New Roman"/>
        </w:rPr>
        <w:t>Rikizaputra</w:t>
      </w:r>
      <w:proofErr w:type="spellEnd"/>
      <w:r w:rsidRPr="00F338AC">
        <w:rPr>
          <w:rFonts w:ascii="Book Antiqua" w:hAnsi="Book Antiqua" w:cs="Times New Roman"/>
        </w:rPr>
        <w:t xml:space="preserve"> &amp; Sulastri (2020) yang menunjukkan bahwa penggunaan platform e-</w:t>
      </w:r>
      <w:proofErr w:type="spellStart"/>
      <w:r w:rsidRPr="00F338AC">
        <w:rPr>
          <w:rFonts w:ascii="Book Antiqua" w:hAnsi="Book Antiqua" w:cs="Times New Roman"/>
        </w:rPr>
        <w:t>learning</w:t>
      </w:r>
      <w:proofErr w:type="spellEnd"/>
      <w:r w:rsidRPr="00F338AC">
        <w:rPr>
          <w:rFonts w:ascii="Book Antiqua" w:hAnsi="Book Antiqua" w:cs="Times New Roman"/>
        </w:rPr>
        <w:t xml:space="preserve"> </w:t>
      </w:r>
      <w:proofErr w:type="spellStart"/>
      <w:r w:rsidRPr="00F338AC">
        <w:rPr>
          <w:rFonts w:ascii="Book Antiqua" w:hAnsi="Book Antiqua" w:cs="Times New Roman"/>
        </w:rPr>
        <w:t>berbantu</w:t>
      </w:r>
      <w:proofErr w:type="spellEnd"/>
      <w:r w:rsidRPr="00F338AC">
        <w:rPr>
          <w:rFonts w:ascii="Book Antiqua" w:hAnsi="Book Antiqua" w:cs="Times New Roman"/>
        </w:rPr>
        <w:t xml:space="preserve">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F338AC">
        <w:rPr>
          <w:rFonts w:ascii="Book Antiqua" w:hAnsi="Book Antiqua" w:cs="Times New Roman"/>
        </w:rPr>
        <w:t xml:space="preserve">  dapat memberikan pengaruh yang positif terhadap hasil belajar dan motivasi siswa pada materi sistem pencernaan di kelas XI. Senada dengan penelitian diatas, penelitian yang dilakukan oleh Fauzan &amp; Arifin (2019) menemukan bahwa penggunaan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F338AC">
        <w:rPr>
          <w:rFonts w:ascii="Book Antiqua" w:hAnsi="Book Antiqua" w:cs="Times New Roman"/>
        </w:rPr>
        <w:t xml:space="preserve"> efektif dalam meningkatkan hasil belajar mahasiswa UIN Syarif Hidayatullah Jakarta.</w:t>
      </w:r>
    </w:p>
    <w:p w14:paraId="1EF50AE5" w14:textId="5FDF3520" w:rsidR="00971BF0" w:rsidRDefault="00F338AC" w:rsidP="00F338AC">
      <w:pPr>
        <w:spacing w:after="0" w:line="240" w:lineRule="auto"/>
        <w:ind w:firstLine="720"/>
        <w:jc w:val="both"/>
        <w:rPr>
          <w:rFonts w:ascii="Book Antiqua" w:hAnsi="Book Antiqua" w:cs="Times New Roman"/>
        </w:rPr>
      </w:pPr>
      <w:r w:rsidRPr="00F338AC">
        <w:rPr>
          <w:rFonts w:ascii="Book Antiqua" w:hAnsi="Book Antiqua" w:cs="Times New Roman"/>
        </w:rPr>
        <w:lastRenderedPageBreak/>
        <w:t xml:space="preserve">Dari hasil paparan hasil penelitian relevan, peneliti menyimpulkan bahwa penggunaan aplikasi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F338AC">
        <w:rPr>
          <w:rFonts w:ascii="Book Antiqua" w:hAnsi="Book Antiqua" w:cs="Times New Roman"/>
        </w:rPr>
        <w:t xml:space="preserve">  dalam pembelajaran bagi siswa mendapatkan dampak positif serta meningkatkan motivasi belajar siswa.</w:t>
      </w:r>
      <w:r w:rsidR="00971BF0" w:rsidRPr="00971BF0">
        <w:rPr>
          <w:rFonts w:ascii="Book Antiqua" w:hAnsi="Book Antiqua" w:cs="Times New Roman"/>
        </w:rPr>
        <w:t xml:space="preserve"> </w:t>
      </w:r>
    </w:p>
    <w:p w14:paraId="1DBAABA3" w14:textId="0A88FF11" w:rsidR="00F338AC" w:rsidRDefault="00F338AC" w:rsidP="00F338AC">
      <w:pPr>
        <w:spacing w:after="0" w:line="240" w:lineRule="auto"/>
        <w:ind w:firstLine="720"/>
        <w:jc w:val="both"/>
        <w:rPr>
          <w:rFonts w:ascii="Book Antiqua" w:hAnsi="Book Antiqua" w:cs="Times New Roman"/>
        </w:rPr>
      </w:pPr>
      <w:r>
        <w:rPr>
          <w:noProof/>
        </w:rPr>
        <w:drawing>
          <wp:anchor distT="0" distB="0" distL="114300" distR="114300" simplePos="0" relativeHeight="251658240" behindDoc="0" locked="0" layoutInCell="1" allowOverlap="1" wp14:anchorId="09FDD55E" wp14:editId="283FD2F8">
            <wp:simplePos x="0" y="0"/>
            <wp:positionH relativeFrom="column">
              <wp:posOffset>1332865</wp:posOffset>
            </wp:positionH>
            <wp:positionV relativeFrom="paragraph">
              <wp:posOffset>158750</wp:posOffset>
            </wp:positionV>
            <wp:extent cx="3321258" cy="1866900"/>
            <wp:effectExtent l="0" t="0" r="0" b="0"/>
            <wp:wrapNone/>
            <wp:docPr id="4" name="Picture 1" descr="Screensho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37)"/>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1258" cy="18669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ACB1197" w14:textId="12C0D3C6" w:rsidR="00F338AC" w:rsidRDefault="00F338AC" w:rsidP="00F338AC">
      <w:pPr>
        <w:spacing w:after="0" w:line="240" w:lineRule="auto"/>
        <w:ind w:firstLine="720"/>
        <w:jc w:val="both"/>
        <w:rPr>
          <w:rFonts w:ascii="Book Antiqua" w:hAnsi="Book Antiqua" w:cs="Times New Roman"/>
        </w:rPr>
      </w:pPr>
    </w:p>
    <w:p w14:paraId="7CEB02F0" w14:textId="77777777" w:rsidR="00F338AC" w:rsidRDefault="00F338AC" w:rsidP="00F338AC">
      <w:pPr>
        <w:spacing w:after="0" w:line="240" w:lineRule="auto"/>
        <w:ind w:firstLine="720"/>
        <w:jc w:val="both"/>
        <w:rPr>
          <w:rFonts w:ascii="Book Antiqua" w:hAnsi="Book Antiqua" w:cs="Times New Roman"/>
        </w:rPr>
      </w:pPr>
    </w:p>
    <w:p w14:paraId="55098A01" w14:textId="77777777" w:rsidR="00F338AC" w:rsidRDefault="00F338AC" w:rsidP="00F338AC">
      <w:pPr>
        <w:spacing w:after="0" w:line="240" w:lineRule="auto"/>
        <w:ind w:firstLine="720"/>
        <w:jc w:val="both"/>
        <w:rPr>
          <w:rFonts w:ascii="Book Antiqua" w:hAnsi="Book Antiqua" w:cs="Times New Roman"/>
        </w:rPr>
      </w:pPr>
    </w:p>
    <w:p w14:paraId="221E9736" w14:textId="77777777" w:rsidR="00F338AC" w:rsidRDefault="00F338AC" w:rsidP="00F338AC">
      <w:pPr>
        <w:spacing w:after="0" w:line="240" w:lineRule="auto"/>
        <w:ind w:firstLine="720"/>
        <w:jc w:val="both"/>
        <w:rPr>
          <w:rFonts w:ascii="Book Antiqua" w:hAnsi="Book Antiqua" w:cs="Times New Roman"/>
        </w:rPr>
      </w:pPr>
    </w:p>
    <w:p w14:paraId="1344F59B" w14:textId="77777777" w:rsidR="00F338AC" w:rsidRDefault="00F338AC" w:rsidP="00F338AC">
      <w:pPr>
        <w:spacing w:after="0" w:line="240" w:lineRule="auto"/>
        <w:ind w:firstLine="720"/>
        <w:jc w:val="both"/>
        <w:rPr>
          <w:rFonts w:ascii="Book Antiqua" w:hAnsi="Book Antiqua" w:cs="Times New Roman"/>
        </w:rPr>
      </w:pPr>
    </w:p>
    <w:p w14:paraId="21F2809D" w14:textId="77777777" w:rsidR="00F338AC" w:rsidRDefault="00F338AC" w:rsidP="00F338AC">
      <w:pPr>
        <w:spacing w:after="0" w:line="240" w:lineRule="auto"/>
        <w:ind w:firstLine="720"/>
        <w:jc w:val="both"/>
        <w:rPr>
          <w:rFonts w:ascii="Book Antiqua" w:hAnsi="Book Antiqua" w:cs="Times New Roman"/>
        </w:rPr>
      </w:pPr>
    </w:p>
    <w:p w14:paraId="0D32A70F" w14:textId="77777777" w:rsidR="00F338AC" w:rsidRDefault="00F338AC" w:rsidP="00F338AC">
      <w:pPr>
        <w:spacing w:after="0" w:line="240" w:lineRule="auto"/>
        <w:ind w:firstLine="720"/>
        <w:jc w:val="both"/>
        <w:rPr>
          <w:rFonts w:ascii="Book Antiqua" w:hAnsi="Book Antiqua" w:cs="Times New Roman"/>
        </w:rPr>
      </w:pPr>
    </w:p>
    <w:p w14:paraId="0471C990" w14:textId="77777777" w:rsidR="00F338AC" w:rsidRDefault="00F338AC" w:rsidP="00F338AC">
      <w:pPr>
        <w:spacing w:after="0" w:line="240" w:lineRule="auto"/>
        <w:ind w:firstLine="720"/>
        <w:jc w:val="both"/>
        <w:rPr>
          <w:rFonts w:ascii="Book Antiqua" w:hAnsi="Book Antiqua" w:cs="Times New Roman"/>
        </w:rPr>
      </w:pPr>
    </w:p>
    <w:p w14:paraId="050C9A3A" w14:textId="77777777" w:rsidR="00F338AC" w:rsidRDefault="00F338AC" w:rsidP="00F338AC">
      <w:pPr>
        <w:spacing w:after="0" w:line="240" w:lineRule="auto"/>
        <w:ind w:firstLine="720"/>
        <w:jc w:val="both"/>
        <w:rPr>
          <w:rFonts w:ascii="Book Antiqua" w:hAnsi="Book Antiqua" w:cs="Times New Roman"/>
        </w:rPr>
      </w:pPr>
    </w:p>
    <w:p w14:paraId="4B6CB27A" w14:textId="77777777" w:rsidR="00F338AC" w:rsidRDefault="00F338AC" w:rsidP="00F338AC">
      <w:pPr>
        <w:spacing w:after="0" w:line="240" w:lineRule="auto"/>
        <w:ind w:firstLine="720"/>
        <w:jc w:val="both"/>
        <w:rPr>
          <w:rFonts w:ascii="Book Antiqua" w:hAnsi="Book Antiqua" w:cs="Times New Roman"/>
        </w:rPr>
      </w:pPr>
    </w:p>
    <w:p w14:paraId="5A3B920C" w14:textId="77777777" w:rsidR="00F338AC" w:rsidRDefault="00F338AC" w:rsidP="00F338AC">
      <w:pPr>
        <w:spacing w:after="0" w:line="240" w:lineRule="auto"/>
        <w:ind w:firstLine="720"/>
        <w:jc w:val="both"/>
        <w:rPr>
          <w:rFonts w:ascii="Book Antiqua" w:hAnsi="Book Antiqua" w:cs="Times New Roman"/>
        </w:rPr>
      </w:pPr>
    </w:p>
    <w:p w14:paraId="60D08136" w14:textId="2D3014D5" w:rsidR="00F338AC" w:rsidRDefault="00F338AC" w:rsidP="00F338AC">
      <w:pPr>
        <w:spacing w:before="240" w:after="0" w:line="240" w:lineRule="auto"/>
        <w:jc w:val="center"/>
        <w:rPr>
          <w:rFonts w:ascii="Book Antiqua" w:hAnsi="Book Antiqua" w:cs="Times New Roman"/>
        </w:rPr>
      </w:pPr>
      <w:r w:rsidRPr="00F338AC">
        <w:rPr>
          <w:rFonts w:ascii="Book Antiqua" w:hAnsi="Book Antiqua" w:cs="Times New Roman"/>
        </w:rPr>
        <w:t xml:space="preserve">Gambar 1. Beranda Kelas XI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p>
    <w:p w14:paraId="208CBD4E" w14:textId="5DEE37A5" w:rsidR="006E08D7" w:rsidRPr="006E08D7" w:rsidRDefault="006E08D7" w:rsidP="006E08D7">
      <w:pPr>
        <w:spacing w:before="240" w:after="0" w:line="240" w:lineRule="auto"/>
        <w:ind w:firstLine="720"/>
        <w:jc w:val="both"/>
        <w:rPr>
          <w:rFonts w:ascii="Book Antiqua" w:hAnsi="Book Antiqua" w:cs="Times New Roman"/>
        </w:rPr>
      </w:pPr>
      <w:r>
        <w:rPr>
          <w:rFonts w:ascii="Book Antiqua" w:hAnsi="Book Antiqua" w:cs="Times New Roman"/>
          <w:lang w:val="en-US"/>
        </w:rPr>
        <w:t>G</w:t>
      </w:r>
      <w:r w:rsidRPr="006E08D7">
        <w:rPr>
          <w:rFonts w:ascii="Book Antiqua" w:hAnsi="Book Antiqua" w:cs="Times New Roman"/>
        </w:rPr>
        <w:t xml:space="preserve">ambar diatas merupakan implementasi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6E08D7">
        <w:rPr>
          <w:rFonts w:ascii="Book Antiqua" w:hAnsi="Book Antiqua" w:cs="Times New Roman"/>
        </w:rPr>
        <w:t xml:space="preserve"> pada pembelajaran sejarah kelas XI yang ada di SMAN 1 Pekalongan, menggunakan aplikasi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6E08D7">
        <w:rPr>
          <w:rFonts w:ascii="Book Antiqua" w:hAnsi="Book Antiqua" w:cs="Times New Roman"/>
        </w:rPr>
        <w:t xml:space="preserve">  guru dengan mudah dalam memberikan materi, tugas, serta mengatur waktu dalam pengumpulan tugas. Menurut Hammi (2017)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6E08D7">
        <w:rPr>
          <w:rFonts w:ascii="Book Antiqua" w:hAnsi="Book Antiqua" w:cs="Times New Roman"/>
        </w:rPr>
        <w:t xml:space="preserve"> merupakan sebuah aplikasi yang memungkinkan terciptanya ruang kelas di dunia maya. Disamping itu,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6E08D7">
        <w:rPr>
          <w:rFonts w:ascii="Book Antiqua" w:hAnsi="Book Antiqua" w:cs="Times New Roman"/>
        </w:rPr>
        <w:t xml:space="preserve">  bisa menjadi sarana pengiriman tugas, distribusi tugas, bahkan menilai tugas-tugas yang dikumpulkan.</w:t>
      </w:r>
    </w:p>
    <w:p w14:paraId="4AC92B7A" w14:textId="37357311" w:rsidR="00F338AC" w:rsidRDefault="006E08D7" w:rsidP="006E08D7">
      <w:pPr>
        <w:spacing w:after="0" w:line="240" w:lineRule="auto"/>
        <w:ind w:firstLine="720"/>
        <w:jc w:val="both"/>
        <w:rPr>
          <w:rFonts w:ascii="Book Antiqua" w:hAnsi="Book Antiqua" w:cs="Times New Roman"/>
        </w:rPr>
      </w:pPr>
      <w:r w:rsidRPr="006E08D7">
        <w:rPr>
          <w:rFonts w:ascii="Book Antiqua" w:hAnsi="Book Antiqua" w:cs="Times New Roman"/>
        </w:rPr>
        <w:t xml:space="preserve">Hal ini didukung oleh penelitian yang dilakukan oleh </w:t>
      </w:r>
      <w:proofErr w:type="spellStart"/>
      <w:r w:rsidRPr="006E08D7">
        <w:rPr>
          <w:rFonts w:ascii="Book Antiqua" w:hAnsi="Book Antiqua" w:cs="Times New Roman"/>
        </w:rPr>
        <w:t>Okmawati</w:t>
      </w:r>
      <w:proofErr w:type="spellEnd"/>
      <w:r w:rsidRPr="006E08D7">
        <w:rPr>
          <w:rFonts w:ascii="Book Antiqua" w:hAnsi="Book Antiqua" w:cs="Times New Roman"/>
        </w:rPr>
        <w:t xml:space="preserve"> (2020) yang menyatakan bahwa penggunaan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6E08D7">
        <w:rPr>
          <w:rFonts w:ascii="Book Antiqua" w:hAnsi="Book Antiqua" w:cs="Times New Roman"/>
        </w:rPr>
        <w:t xml:space="preserve"> selama pandemi efektif dan bermanfaat untuk meningkatkan keterampilan, kedisiplinan siswa, serta memenuhi tuntunan pemerintah untuk terus melanjutkan proses belajar mengajar.</w:t>
      </w:r>
    </w:p>
    <w:p w14:paraId="65373E0A" w14:textId="5126EC79" w:rsidR="00F338AC" w:rsidRPr="00F00815" w:rsidRDefault="00F00815" w:rsidP="00F00815">
      <w:pPr>
        <w:spacing w:before="240" w:after="0" w:line="240" w:lineRule="auto"/>
        <w:jc w:val="both"/>
        <w:rPr>
          <w:rFonts w:ascii="Book Antiqua" w:hAnsi="Book Antiqua" w:cs="Times New Roman"/>
          <w:b/>
          <w:bCs/>
        </w:rPr>
      </w:pPr>
      <w:r w:rsidRPr="00F00815">
        <w:rPr>
          <w:rFonts w:ascii="Book Antiqua" w:hAnsi="Book Antiqua" w:cs="Times New Roman"/>
          <w:b/>
          <w:bCs/>
        </w:rPr>
        <w:t xml:space="preserve">Hasil Implementasi Aplikasi </w:t>
      </w:r>
      <w:r w:rsidR="00414ABB" w:rsidRPr="00414ABB">
        <w:rPr>
          <w:rFonts w:ascii="Book Antiqua" w:hAnsi="Book Antiqua" w:cs="Times New Roman"/>
          <w:b/>
          <w:bCs/>
          <w:i/>
          <w:iCs/>
        </w:rPr>
        <w:t xml:space="preserve">Google </w:t>
      </w:r>
      <w:proofErr w:type="spellStart"/>
      <w:r w:rsidR="00414ABB" w:rsidRPr="00414ABB">
        <w:rPr>
          <w:rFonts w:ascii="Book Antiqua" w:hAnsi="Book Antiqua" w:cs="Times New Roman"/>
          <w:b/>
          <w:bCs/>
          <w:i/>
          <w:iCs/>
        </w:rPr>
        <w:t>Classroom</w:t>
      </w:r>
      <w:proofErr w:type="spellEnd"/>
      <w:r w:rsidRPr="00F00815">
        <w:rPr>
          <w:rFonts w:ascii="Book Antiqua" w:hAnsi="Book Antiqua" w:cs="Times New Roman"/>
          <w:b/>
          <w:bCs/>
        </w:rPr>
        <w:t xml:space="preserve"> Terhadap Motivasi Belajar Peserta Didik</w:t>
      </w:r>
    </w:p>
    <w:p w14:paraId="17A7A8FB" w14:textId="684706E5" w:rsidR="00F338AC" w:rsidRDefault="005D71CF" w:rsidP="00F338AC">
      <w:pPr>
        <w:spacing w:after="0" w:line="240" w:lineRule="auto"/>
        <w:ind w:firstLine="720"/>
        <w:jc w:val="both"/>
        <w:rPr>
          <w:rFonts w:ascii="Book Antiqua" w:hAnsi="Book Antiqua" w:cs="Times New Roman"/>
        </w:rPr>
      </w:pPr>
      <w:r w:rsidRPr="005D71CF">
        <w:rPr>
          <w:rFonts w:ascii="Book Antiqua" w:hAnsi="Book Antiqua" w:cs="Times New Roman"/>
        </w:rPr>
        <w:t xml:space="preserve">Hasil implementasi aplikasi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5D71CF">
        <w:rPr>
          <w:rFonts w:ascii="Book Antiqua" w:hAnsi="Book Antiqua" w:cs="Times New Roman"/>
        </w:rPr>
        <w:t xml:space="preserve"> pada pembelajaran sejarah di SMAN 1 Pekalongan diharapkan dapat meningkatkan motivasi belajar siswa selama pandemi. Motivasi belajar menjadi faktor psikis yang menentukan muncul tidaknya dorongan dari dalam diri individu untuk mencapai tujuan yang ditandai dengan kesadaran dalam belajar, semangat yang tinggi serta perhatian terhadap proses pembelajaran (</w:t>
      </w:r>
      <w:proofErr w:type="spellStart"/>
      <w:r w:rsidRPr="005D71CF">
        <w:rPr>
          <w:rFonts w:ascii="Book Antiqua" w:hAnsi="Book Antiqua" w:cs="Times New Roman"/>
        </w:rPr>
        <w:t>Febriandar</w:t>
      </w:r>
      <w:proofErr w:type="spellEnd"/>
      <w:r w:rsidRPr="005D71CF">
        <w:rPr>
          <w:rFonts w:ascii="Book Antiqua" w:hAnsi="Book Antiqua" w:cs="Times New Roman"/>
        </w:rPr>
        <w:t xml:space="preserve">, 2018). </w:t>
      </w:r>
      <w:proofErr w:type="spellStart"/>
      <w:r w:rsidRPr="005D71CF">
        <w:rPr>
          <w:rFonts w:ascii="Book Antiqua" w:hAnsi="Book Antiqua" w:cs="Times New Roman"/>
        </w:rPr>
        <w:t>Didalam</w:t>
      </w:r>
      <w:proofErr w:type="spellEnd"/>
      <w:r w:rsidRPr="005D71CF">
        <w:rPr>
          <w:rFonts w:ascii="Book Antiqua" w:hAnsi="Book Antiqua" w:cs="Times New Roman"/>
        </w:rPr>
        <w:t xml:space="preserve"> jurnal “ efektivitas penggunaan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5D71CF">
        <w:rPr>
          <w:rFonts w:ascii="Book Antiqua" w:hAnsi="Book Antiqua" w:cs="Times New Roman"/>
        </w:rPr>
        <w:t xml:space="preserve"> dan motivasi belajar peserta didik mata pelajaran ekonomi ”, </w:t>
      </w:r>
      <w:proofErr w:type="spellStart"/>
      <w:r w:rsidRPr="005D71CF">
        <w:rPr>
          <w:rFonts w:ascii="Book Antiqua" w:hAnsi="Book Antiqua" w:cs="Times New Roman"/>
        </w:rPr>
        <w:t>bahwasannya</w:t>
      </w:r>
      <w:proofErr w:type="spellEnd"/>
      <w:r w:rsidRPr="005D71CF">
        <w:rPr>
          <w:rFonts w:ascii="Book Antiqua" w:hAnsi="Book Antiqua" w:cs="Times New Roman"/>
        </w:rPr>
        <w:t xml:space="preserve"> motivasi merupakan suatu dorongan atau kekuatan baik ada yang </w:t>
      </w:r>
      <w:proofErr w:type="spellStart"/>
      <w:r w:rsidRPr="005D71CF">
        <w:rPr>
          <w:rFonts w:ascii="Book Antiqua" w:hAnsi="Book Antiqua" w:cs="Times New Roman"/>
        </w:rPr>
        <w:t>diluar</w:t>
      </w:r>
      <w:proofErr w:type="spellEnd"/>
      <w:r w:rsidRPr="005D71CF">
        <w:rPr>
          <w:rFonts w:ascii="Book Antiqua" w:hAnsi="Book Antiqua" w:cs="Times New Roman"/>
        </w:rPr>
        <w:t xml:space="preserve"> maupun dalam diri sendiri sehingga dapat mendorong keinginan untuk belajar (</w:t>
      </w:r>
      <w:proofErr w:type="spellStart"/>
      <w:r w:rsidRPr="005D71CF">
        <w:rPr>
          <w:rFonts w:ascii="Book Antiqua" w:hAnsi="Book Antiqua" w:cs="Times New Roman"/>
        </w:rPr>
        <w:t>Nirfayanti</w:t>
      </w:r>
      <w:proofErr w:type="spellEnd"/>
      <w:r w:rsidRPr="005D71CF">
        <w:rPr>
          <w:rFonts w:ascii="Book Antiqua" w:hAnsi="Book Antiqua" w:cs="Times New Roman"/>
        </w:rPr>
        <w:t xml:space="preserve"> &amp; Nurbaeti, 2019).</w:t>
      </w:r>
    </w:p>
    <w:p w14:paraId="65B7CEB0" w14:textId="4A3F1A77" w:rsidR="000C73A1" w:rsidRPr="000C73A1" w:rsidRDefault="000C73A1" w:rsidP="000C73A1">
      <w:pPr>
        <w:spacing w:after="0" w:line="240" w:lineRule="auto"/>
        <w:ind w:firstLine="720"/>
        <w:jc w:val="both"/>
        <w:rPr>
          <w:rFonts w:ascii="Book Antiqua" w:hAnsi="Book Antiqua" w:cs="Times New Roman"/>
        </w:rPr>
      </w:pPr>
      <w:r w:rsidRPr="000C73A1">
        <w:rPr>
          <w:rFonts w:ascii="Book Antiqua" w:hAnsi="Book Antiqua" w:cs="Times New Roman"/>
        </w:rPr>
        <w:t xml:space="preserve">Menurut </w:t>
      </w:r>
      <w:proofErr w:type="spellStart"/>
      <w:r w:rsidRPr="000C73A1">
        <w:rPr>
          <w:rFonts w:ascii="Book Antiqua" w:hAnsi="Book Antiqua" w:cs="Times New Roman"/>
        </w:rPr>
        <w:t>Eggen</w:t>
      </w:r>
      <w:proofErr w:type="spellEnd"/>
      <w:r w:rsidRPr="000C73A1">
        <w:rPr>
          <w:rFonts w:ascii="Book Antiqua" w:hAnsi="Book Antiqua" w:cs="Times New Roman"/>
        </w:rPr>
        <w:t xml:space="preserve"> &amp; </w:t>
      </w:r>
      <w:proofErr w:type="spellStart"/>
      <w:r w:rsidRPr="000C73A1">
        <w:rPr>
          <w:rFonts w:ascii="Book Antiqua" w:hAnsi="Book Antiqua" w:cs="Times New Roman"/>
        </w:rPr>
        <w:t>Kauchak</w:t>
      </w:r>
      <w:proofErr w:type="spellEnd"/>
      <w:r w:rsidRPr="000C73A1">
        <w:rPr>
          <w:rFonts w:ascii="Book Antiqua" w:hAnsi="Book Antiqua" w:cs="Times New Roman"/>
        </w:rPr>
        <w:t xml:space="preserve"> (2012) menyatakan secara umum siswa yang termotivasi memiliki ciri-ciri sebagai berikut : 1) mengolah informasi secara mendalam dan cakap di dalam pengalaman belajar, 2) gigih dalam mengerjakan tugas-tugas yang sulit dan mengalami lebih sedikit masalah-masalah manajemen, 3) memiliki sikap positif terhadap sekolah dan menggambarkan sekolah sebagai sesuatu yang memuaskan. Dalam hasil penggunaan aplikasi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0C73A1">
        <w:rPr>
          <w:rFonts w:ascii="Book Antiqua" w:hAnsi="Book Antiqua" w:cs="Times New Roman"/>
        </w:rPr>
        <w:t xml:space="preserve"> pada pembelajaran sejarah dikatakan efektif bagi siswa, karena </w:t>
      </w:r>
      <w:proofErr w:type="spellStart"/>
      <w:r w:rsidRPr="000C73A1">
        <w:rPr>
          <w:rFonts w:ascii="Book Antiqua" w:hAnsi="Book Antiqua" w:cs="Times New Roman"/>
        </w:rPr>
        <w:t>penggunannya</w:t>
      </w:r>
      <w:proofErr w:type="spellEnd"/>
      <w:r w:rsidRPr="000C73A1">
        <w:rPr>
          <w:rFonts w:ascii="Book Antiqua" w:hAnsi="Book Antiqua" w:cs="Times New Roman"/>
        </w:rPr>
        <w:t xml:space="preserve"> mudah diakses serta bisa membuka kembali materi yang ada </w:t>
      </w:r>
      <w:proofErr w:type="spellStart"/>
      <w:r w:rsidRPr="000C73A1">
        <w:rPr>
          <w:rFonts w:ascii="Book Antiqua" w:hAnsi="Book Antiqua" w:cs="Times New Roman"/>
        </w:rPr>
        <w:t>didalam</w:t>
      </w:r>
      <w:proofErr w:type="spellEnd"/>
      <w:r w:rsidRPr="000C73A1">
        <w:rPr>
          <w:rFonts w:ascii="Book Antiqua" w:hAnsi="Book Antiqua" w:cs="Times New Roman"/>
        </w:rPr>
        <w:t xml:space="preserve"> aplikasi tersebut. </w:t>
      </w:r>
    </w:p>
    <w:p w14:paraId="1AEF8A14" w14:textId="4E2E1BB5" w:rsidR="005D71CF" w:rsidRDefault="000C73A1" w:rsidP="000C73A1">
      <w:pPr>
        <w:spacing w:after="0" w:line="240" w:lineRule="auto"/>
        <w:ind w:firstLine="720"/>
        <w:jc w:val="both"/>
        <w:rPr>
          <w:rFonts w:ascii="Book Antiqua" w:hAnsi="Book Antiqua" w:cs="Times New Roman"/>
          <w:lang w:val="en-US"/>
        </w:rPr>
      </w:pPr>
      <w:r w:rsidRPr="000C73A1">
        <w:rPr>
          <w:rFonts w:ascii="Book Antiqua" w:hAnsi="Book Antiqua" w:cs="Times New Roman"/>
        </w:rPr>
        <w:t xml:space="preserve">Data dari hasil penggunaan aplikasi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0C73A1">
        <w:rPr>
          <w:rFonts w:ascii="Book Antiqua" w:hAnsi="Book Antiqua" w:cs="Times New Roman"/>
        </w:rPr>
        <w:t xml:space="preserve">,  peneliti menyebarkan angket kepada siswa. Berikut adalah hasil rekap jawaban dari responden yang terdiri 40 item </w:t>
      </w:r>
      <w:r w:rsidRPr="000C73A1">
        <w:rPr>
          <w:rFonts w:ascii="Book Antiqua" w:hAnsi="Book Antiqua" w:cs="Times New Roman"/>
        </w:rPr>
        <w:lastRenderedPageBreak/>
        <w:t>pernyataan terbagi atas setiap indikator, setiap kelas, dan setiap jenis kelamin sebagai berikut</w:t>
      </w:r>
      <w:r>
        <w:rPr>
          <w:rFonts w:ascii="Book Antiqua" w:hAnsi="Book Antiqua" w:cs="Times New Roman"/>
          <w:lang w:val="en-US"/>
        </w:rPr>
        <w:t>:</w:t>
      </w:r>
    </w:p>
    <w:p w14:paraId="3201DC94" w14:textId="2B8FA12C" w:rsidR="000C73A1" w:rsidRPr="000C73A1" w:rsidRDefault="000C73A1" w:rsidP="000C73A1">
      <w:pPr>
        <w:spacing w:after="0" w:line="240" w:lineRule="auto"/>
        <w:jc w:val="both"/>
        <w:rPr>
          <w:rFonts w:ascii="Book Antiqua" w:hAnsi="Book Antiqua" w:cs="Times New Roman"/>
          <w:i/>
          <w:iCs/>
          <w:lang w:val="en-US"/>
        </w:rPr>
      </w:pPr>
      <w:r w:rsidRPr="000C73A1">
        <w:rPr>
          <w:rFonts w:ascii="Book Antiqua" w:hAnsi="Book Antiqua" w:cs="Times New Roman"/>
          <w:i/>
          <w:iCs/>
          <w:lang w:val="en-US"/>
        </w:rPr>
        <w:t>Berdasarkan Indikator</w:t>
      </w:r>
    </w:p>
    <w:p w14:paraId="265CB88B" w14:textId="69364D5A" w:rsidR="00F338AC" w:rsidRDefault="00892477" w:rsidP="00F338AC">
      <w:pPr>
        <w:spacing w:after="0" w:line="240" w:lineRule="auto"/>
        <w:ind w:firstLine="720"/>
        <w:jc w:val="both"/>
        <w:rPr>
          <w:rFonts w:ascii="Book Antiqua" w:hAnsi="Book Antiqua" w:cs="Times New Roman"/>
        </w:rPr>
      </w:pPr>
      <w:r>
        <w:rPr>
          <w:noProof/>
        </w:rPr>
        <w:drawing>
          <wp:anchor distT="0" distB="0" distL="114300" distR="114300" simplePos="0" relativeHeight="251659264" behindDoc="0" locked="0" layoutInCell="1" allowOverlap="1" wp14:anchorId="63426AE2" wp14:editId="08D93DF4">
            <wp:simplePos x="0" y="0"/>
            <wp:positionH relativeFrom="column">
              <wp:posOffset>1571087</wp:posOffset>
            </wp:positionH>
            <wp:positionV relativeFrom="paragraph">
              <wp:posOffset>58175</wp:posOffset>
            </wp:positionV>
            <wp:extent cx="2520315" cy="1440180"/>
            <wp:effectExtent l="0" t="0" r="0" b="7620"/>
            <wp:wrapNone/>
            <wp:docPr id="17"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Picture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315" cy="1440180"/>
                    </a:xfrm>
                    <a:prstGeom prst="rect">
                      <a:avLst/>
                    </a:prstGeom>
                    <a:noFill/>
                    <a:ln>
                      <a:noFill/>
                    </a:ln>
                  </pic:spPr>
                </pic:pic>
              </a:graphicData>
            </a:graphic>
          </wp:anchor>
        </w:drawing>
      </w:r>
    </w:p>
    <w:p w14:paraId="102E6116" w14:textId="77777777" w:rsidR="00892477" w:rsidRDefault="00892477" w:rsidP="00F338AC">
      <w:pPr>
        <w:spacing w:after="0" w:line="240" w:lineRule="auto"/>
        <w:ind w:firstLine="720"/>
        <w:jc w:val="both"/>
        <w:rPr>
          <w:rFonts w:ascii="Book Antiqua" w:hAnsi="Book Antiqua" w:cs="Times New Roman"/>
        </w:rPr>
      </w:pPr>
    </w:p>
    <w:p w14:paraId="1F120D50" w14:textId="77777777" w:rsidR="00892477" w:rsidRDefault="00892477" w:rsidP="00F338AC">
      <w:pPr>
        <w:spacing w:after="0" w:line="240" w:lineRule="auto"/>
        <w:ind w:firstLine="720"/>
        <w:jc w:val="both"/>
        <w:rPr>
          <w:rFonts w:ascii="Book Antiqua" w:hAnsi="Book Antiqua" w:cs="Times New Roman"/>
        </w:rPr>
      </w:pPr>
    </w:p>
    <w:p w14:paraId="0CAA9A85" w14:textId="77777777" w:rsidR="00892477" w:rsidRDefault="00892477" w:rsidP="00F338AC">
      <w:pPr>
        <w:spacing w:after="0" w:line="240" w:lineRule="auto"/>
        <w:ind w:firstLine="720"/>
        <w:jc w:val="both"/>
        <w:rPr>
          <w:rFonts w:ascii="Book Antiqua" w:hAnsi="Book Antiqua" w:cs="Times New Roman"/>
        </w:rPr>
      </w:pPr>
    </w:p>
    <w:p w14:paraId="18C48D9A" w14:textId="77777777" w:rsidR="00892477" w:rsidRDefault="00892477" w:rsidP="00F338AC">
      <w:pPr>
        <w:spacing w:after="0" w:line="240" w:lineRule="auto"/>
        <w:ind w:firstLine="720"/>
        <w:jc w:val="both"/>
        <w:rPr>
          <w:rFonts w:ascii="Book Antiqua" w:hAnsi="Book Antiqua" w:cs="Times New Roman"/>
        </w:rPr>
      </w:pPr>
    </w:p>
    <w:p w14:paraId="0B9B782C" w14:textId="77777777" w:rsidR="00892477" w:rsidRDefault="00892477" w:rsidP="00F338AC">
      <w:pPr>
        <w:spacing w:after="0" w:line="240" w:lineRule="auto"/>
        <w:ind w:firstLine="720"/>
        <w:jc w:val="both"/>
        <w:rPr>
          <w:rFonts w:ascii="Book Antiqua" w:hAnsi="Book Antiqua" w:cs="Times New Roman"/>
        </w:rPr>
      </w:pPr>
    </w:p>
    <w:p w14:paraId="3BC94D95" w14:textId="77777777" w:rsidR="00892477" w:rsidRDefault="00892477" w:rsidP="00F338AC">
      <w:pPr>
        <w:spacing w:after="0" w:line="240" w:lineRule="auto"/>
        <w:ind w:firstLine="720"/>
        <w:jc w:val="both"/>
        <w:rPr>
          <w:rFonts w:ascii="Book Antiqua" w:hAnsi="Book Antiqua" w:cs="Times New Roman"/>
        </w:rPr>
      </w:pPr>
    </w:p>
    <w:p w14:paraId="2FECFC85" w14:textId="77777777" w:rsidR="00892477" w:rsidRDefault="00892477" w:rsidP="00F338AC">
      <w:pPr>
        <w:spacing w:after="0" w:line="240" w:lineRule="auto"/>
        <w:ind w:firstLine="720"/>
        <w:jc w:val="both"/>
        <w:rPr>
          <w:rFonts w:ascii="Book Antiqua" w:hAnsi="Book Antiqua" w:cs="Times New Roman"/>
        </w:rPr>
      </w:pPr>
    </w:p>
    <w:p w14:paraId="4C5EF5FF" w14:textId="77777777" w:rsidR="00F338AC" w:rsidRDefault="00F338AC" w:rsidP="00F338AC">
      <w:pPr>
        <w:spacing w:after="0" w:line="240" w:lineRule="auto"/>
        <w:ind w:firstLine="720"/>
        <w:jc w:val="both"/>
        <w:rPr>
          <w:rFonts w:ascii="Book Antiqua" w:hAnsi="Book Antiqua" w:cs="Times New Roman"/>
        </w:rPr>
      </w:pPr>
    </w:p>
    <w:p w14:paraId="3F9EFE69" w14:textId="77777777" w:rsidR="00892477" w:rsidRPr="00892477" w:rsidRDefault="00892477" w:rsidP="00892477">
      <w:pPr>
        <w:spacing w:before="240" w:after="0" w:line="240" w:lineRule="auto"/>
        <w:jc w:val="center"/>
        <w:rPr>
          <w:rFonts w:ascii="Book Antiqua" w:hAnsi="Book Antiqua" w:cs="Times New Roman"/>
        </w:rPr>
      </w:pPr>
      <w:r w:rsidRPr="00892477">
        <w:rPr>
          <w:rFonts w:ascii="Book Antiqua" w:hAnsi="Book Antiqua" w:cs="Times New Roman"/>
        </w:rPr>
        <w:t>Gambar 2. Grafik Indikator 1 Motivasi Belajar Siswa</w:t>
      </w:r>
    </w:p>
    <w:p w14:paraId="6FE54B2F" w14:textId="5192D8B0" w:rsidR="00F338AC" w:rsidRDefault="00892477" w:rsidP="00892477">
      <w:pPr>
        <w:spacing w:before="240" w:after="0" w:line="240" w:lineRule="auto"/>
        <w:ind w:firstLine="720"/>
        <w:jc w:val="both"/>
        <w:rPr>
          <w:rFonts w:ascii="Book Antiqua" w:hAnsi="Book Antiqua" w:cs="Times New Roman"/>
        </w:rPr>
      </w:pPr>
      <w:r w:rsidRPr="00892477">
        <w:rPr>
          <w:rFonts w:ascii="Book Antiqua" w:hAnsi="Book Antiqua" w:cs="Times New Roman"/>
        </w:rPr>
        <w:t>Berdasarkan grafik diatas, diketahui bahwa motivasi belajar siswa pada indikator 1 dengan jumlah responden 43 siswa, terdapat kategori sangat baik dengan skor persentase 40%, kategori baik dengan skor persentase 58%, dan kategori cukup dengan skor persentase 2%.</w:t>
      </w:r>
    </w:p>
    <w:p w14:paraId="02CD1E87" w14:textId="47AB9F36" w:rsidR="00F338AC" w:rsidRDefault="00F338AC" w:rsidP="00F338AC">
      <w:pPr>
        <w:spacing w:after="0" w:line="240" w:lineRule="auto"/>
        <w:ind w:firstLine="720"/>
        <w:jc w:val="both"/>
        <w:rPr>
          <w:rFonts w:ascii="Book Antiqua" w:hAnsi="Book Antiqua" w:cs="Times New Roman"/>
        </w:rPr>
      </w:pPr>
    </w:p>
    <w:p w14:paraId="225B7893" w14:textId="1E07B429" w:rsidR="00892477" w:rsidRDefault="00295D2F" w:rsidP="00F338AC">
      <w:pPr>
        <w:spacing w:after="0" w:line="240" w:lineRule="auto"/>
        <w:ind w:firstLine="720"/>
        <w:jc w:val="both"/>
        <w:rPr>
          <w:rFonts w:ascii="Book Antiqua" w:hAnsi="Book Antiqua" w:cs="Times New Roman"/>
        </w:rPr>
      </w:pPr>
      <w:r>
        <w:rPr>
          <w:noProof/>
        </w:rPr>
        <w:drawing>
          <wp:anchor distT="0" distB="0" distL="114300" distR="114300" simplePos="0" relativeHeight="251660288" behindDoc="0" locked="0" layoutInCell="1" allowOverlap="1" wp14:anchorId="7BB60DD1" wp14:editId="235C3969">
            <wp:simplePos x="0" y="0"/>
            <wp:positionH relativeFrom="column">
              <wp:posOffset>1466117</wp:posOffset>
            </wp:positionH>
            <wp:positionV relativeFrom="paragraph">
              <wp:posOffset>54512</wp:posOffset>
            </wp:positionV>
            <wp:extent cx="2520315" cy="1484142"/>
            <wp:effectExtent l="0" t="0" r="0" b="1905"/>
            <wp:wrapNone/>
            <wp:docPr id="6" name="Chart 1" descr="A graph of a number of different types of numbers&#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Chart 1" descr="A graph of a number of different types of numbers&#10;&#10;Description automatically generated with medium confidence"/>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5998" cy="1487488"/>
                    </a:xfrm>
                    <a:prstGeom prst="rect">
                      <a:avLst/>
                    </a:prstGeom>
                    <a:noFill/>
                    <a:ln>
                      <a:noFill/>
                    </a:ln>
                  </pic:spPr>
                </pic:pic>
              </a:graphicData>
            </a:graphic>
            <wp14:sizeRelV relativeFrom="margin">
              <wp14:pctHeight>0</wp14:pctHeight>
            </wp14:sizeRelV>
          </wp:anchor>
        </w:drawing>
      </w:r>
    </w:p>
    <w:p w14:paraId="2A6675AB" w14:textId="77777777" w:rsidR="00892477" w:rsidRDefault="00892477" w:rsidP="00F338AC">
      <w:pPr>
        <w:spacing w:after="0" w:line="240" w:lineRule="auto"/>
        <w:ind w:firstLine="720"/>
        <w:jc w:val="both"/>
        <w:rPr>
          <w:rFonts w:ascii="Book Antiqua" w:hAnsi="Book Antiqua" w:cs="Times New Roman"/>
        </w:rPr>
      </w:pPr>
    </w:p>
    <w:p w14:paraId="63D2B0A1" w14:textId="77777777" w:rsidR="00892477" w:rsidRDefault="00892477" w:rsidP="00F338AC">
      <w:pPr>
        <w:spacing w:after="0" w:line="240" w:lineRule="auto"/>
        <w:ind w:firstLine="720"/>
        <w:jc w:val="both"/>
        <w:rPr>
          <w:rFonts w:ascii="Book Antiqua" w:hAnsi="Book Antiqua" w:cs="Times New Roman"/>
        </w:rPr>
      </w:pPr>
    </w:p>
    <w:p w14:paraId="33FD07CA" w14:textId="77777777" w:rsidR="00892477" w:rsidRDefault="00892477" w:rsidP="00F338AC">
      <w:pPr>
        <w:spacing w:after="0" w:line="240" w:lineRule="auto"/>
        <w:ind w:firstLine="720"/>
        <w:jc w:val="both"/>
        <w:rPr>
          <w:rFonts w:ascii="Book Antiqua" w:hAnsi="Book Antiqua" w:cs="Times New Roman"/>
        </w:rPr>
      </w:pPr>
    </w:p>
    <w:p w14:paraId="35D0C52D" w14:textId="77777777" w:rsidR="00892477" w:rsidRDefault="00892477" w:rsidP="00F338AC">
      <w:pPr>
        <w:spacing w:after="0" w:line="240" w:lineRule="auto"/>
        <w:ind w:firstLine="720"/>
        <w:jc w:val="both"/>
        <w:rPr>
          <w:rFonts w:ascii="Book Antiqua" w:hAnsi="Book Antiqua" w:cs="Times New Roman"/>
        </w:rPr>
      </w:pPr>
    </w:p>
    <w:p w14:paraId="385A19E2" w14:textId="77777777" w:rsidR="00892477" w:rsidRDefault="00892477" w:rsidP="00F338AC">
      <w:pPr>
        <w:spacing w:after="0" w:line="240" w:lineRule="auto"/>
        <w:ind w:firstLine="720"/>
        <w:jc w:val="both"/>
        <w:rPr>
          <w:rFonts w:ascii="Book Antiqua" w:hAnsi="Book Antiqua" w:cs="Times New Roman"/>
        </w:rPr>
      </w:pPr>
    </w:p>
    <w:p w14:paraId="5582FFD7" w14:textId="77777777" w:rsidR="00892477" w:rsidRDefault="00892477" w:rsidP="00F338AC">
      <w:pPr>
        <w:spacing w:after="0" w:line="240" w:lineRule="auto"/>
        <w:ind w:firstLine="720"/>
        <w:jc w:val="both"/>
        <w:rPr>
          <w:rFonts w:ascii="Book Antiqua" w:hAnsi="Book Antiqua" w:cs="Times New Roman"/>
        </w:rPr>
      </w:pPr>
    </w:p>
    <w:p w14:paraId="494CD5E4" w14:textId="77777777" w:rsidR="00892477" w:rsidRDefault="00892477" w:rsidP="00F338AC">
      <w:pPr>
        <w:spacing w:after="0" w:line="240" w:lineRule="auto"/>
        <w:ind w:firstLine="720"/>
        <w:jc w:val="both"/>
        <w:rPr>
          <w:rFonts w:ascii="Book Antiqua" w:hAnsi="Book Antiqua" w:cs="Times New Roman"/>
        </w:rPr>
      </w:pPr>
    </w:p>
    <w:p w14:paraId="295B4C4B" w14:textId="77777777" w:rsidR="00892477" w:rsidRDefault="00892477" w:rsidP="00F338AC">
      <w:pPr>
        <w:spacing w:after="0" w:line="240" w:lineRule="auto"/>
        <w:ind w:firstLine="720"/>
        <w:jc w:val="both"/>
        <w:rPr>
          <w:rFonts w:ascii="Book Antiqua" w:hAnsi="Book Antiqua" w:cs="Times New Roman"/>
        </w:rPr>
      </w:pPr>
    </w:p>
    <w:p w14:paraId="15FA5339" w14:textId="67522C42" w:rsidR="00892477" w:rsidRDefault="00960053" w:rsidP="00960053">
      <w:pPr>
        <w:spacing w:before="240" w:after="0" w:line="240" w:lineRule="auto"/>
        <w:jc w:val="center"/>
        <w:rPr>
          <w:rFonts w:ascii="Book Antiqua" w:hAnsi="Book Antiqua" w:cs="Times New Roman"/>
        </w:rPr>
      </w:pPr>
      <w:r w:rsidRPr="00960053">
        <w:rPr>
          <w:rFonts w:ascii="Book Antiqua" w:hAnsi="Book Antiqua" w:cs="Times New Roman"/>
        </w:rPr>
        <w:t>Gambar 3. Grafik Indikator 2 Motivasi Belajar Siswa</w:t>
      </w:r>
    </w:p>
    <w:p w14:paraId="1A9D2209" w14:textId="1728796D" w:rsidR="00892477" w:rsidRDefault="00705CCF" w:rsidP="00705CCF">
      <w:pPr>
        <w:spacing w:before="240" w:after="0" w:line="240" w:lineRule="auto"/>
        <w:ind w:firstLine="720"/>
        <w:jc w:val="both"/>
        <w:rPr>
          <w:rFonts w:ascii="Book Antiqua" w:hAnsi="Book Antiqua" w:cs="Times New Roman"/>
        </w:rPr>
      </w:pPr>
      <w:r w:rsidRPr="00705CCF">
        <w:rPr>
          <w:rFonts w:ascii="Book Antiqua" w:hAnsi="Book Antiqua" w:cs="Times New Roman"/>
        </w:rPr>
        <w:t>Berdasarkan grafik diatas, dapat diketahui motivasi belajar siswa pada indikator 2, terdapat kategori sangat baik dengan skor persentase 19%, kategori baik dengan skor persentase 81%.</w:t>
      </w:r>
    </w:p>
    <w:p w14:paraId="7277E3A2" w14:textId="1CEB816D" w:rsidR="00705CCF" w:rsidRDefault="004D390D" w:rsidP="00705CCF">
      <w:pPr>
        <w:spacing w:before="240" w:after="0" w:line="240" w:lineRule="auto"/>
        <w:ind w:firstLine="720"/>
        <w:jc w:val="both"/>
        <w:rPr>
          <w:rFonts w:ascii="Book Antiqua" w:hAnsi="Book Antiqua" w:cs="Times New Roman"/>
        </w:rPr>
      </w:pPr>
      <w:r>
        <w:rPr>
          <w:noProof/>
        </w:rPr>
        <w:drawing>
          <wp:anchor distT="0" distB="0" distL="114300" distR="114300" simplePos="0" relativeHeight="251661312" behindDoc="0" locked="0" layoutInCell="1" allowOverlap="1" wp14:anchorId="11D0EBD9" wp14:editId="5EE91109">
            <wp:simplePos x="0" y="0"/>
            <wp:positionH relativeFrom="column">
              <wp:posOffset>1571234</wp:posOffset>
            </wp:positionH>
            <wp:positionV relativeFrom="paragraph">
              <wp:posOffset>298108</wp:posOffset>
            </wp:positionV>
            <wp:extent cx="2520315" cy="1540412"/>
            <wp:effectExtent l="0" t="0" r="0" b="3175"/>
            <wp:wrapNone/>
            <wp:docPr id="8" name="Chart 2" descr="A graph with blue squares and numbers&#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Chart 2" descr="A graph with blue squares and numbers&#10;&#10;Description automatically generated"/>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0315" cy="1540412"/>
                    </a:xfrm>
                    <a:prstGeom prst="rect">
                      <a:avLst/>
                    </a:prstGeom>
                    <a:noFill/>
                    <a:ln>
                      <a:noFill/>
                    </a:ln>
                  </pic:spPr>
                </pic:pic>
              </a:graphicData>
            </a:graphic>
            <wp14:sizeRelV relativeFrom="margin">
              <wp14:pctHeight>0</wp14:pctHeight>
            </wp14:sizeRelV>
          </wp:anchor>
        </w:drawing>
      </w:r>
    </w:p>
    <w:p w14:paraId="4E6DD20D" w14:textId="77777777" w:rsidR="00892477" w:rsidRDefault="00892477" w:rsidP="00F338AC">
      <w:pPr>
        <w:spacing w:after="0" w:line="240" w:lineRule="auto"/>
        <w:ind w:firstLine="720"/>
        <w:jc w:val="both"/>
        <w:rPr>
          <w:rFonts w:ascii="Book Antiqua" w:hAnsi="Book Antiqua" w:cs="Times New Roman"/>
        </w:rPr>
      </w:pPr>
    </w:p>
    <w:p w14:paraId="7B897BE4" w14:textId="77777777" w:rsidR="00892477" w:rsidRDefault="00892477" w:rsidP="00F338AC">
      <w:pPr>
        <w:spacing w:after="0" w:line="240" w:lineRule="auto"/>
        <w:ind w:firstLine="720"/>
        <w:jc w:val="both"/>
        <w:rPr>
          <w:rFonts w:ascii="Book Antiqua" w:hAnsi="Book Antiqua" w:cs="Times New Roman"/>
        </w:rPr>
      </w:pPr>
    </w:p>
    <w:p w14:paraId="3D874B58" w14:textId="77777777" w:rsidR="00892477" w:rsidRDefault="00892477" w:rsidP="00F338AC">
      <w:pPr>
        <w:spacing w:after="0" w:line="240" w:lineRule="auto"/>
        <w:ind w:firstLine="720"/>
        <w:jc w:val="both"/>
        <w:rPr>
          <w:rFonts w:ascii="Book Antiqua" w:hAnsi="Book Antiqua" w:cs="Times New Roman"/>
        </w:rPr>
      </w:pPr>
    </w:p>
    <w:p w14:paraId="799E0734" w14:textId="77777777" w:rsidR="00892477" w:rsidRDefault="00892477" w:rsidP="00F338AC">
      <w:pPr>
        <w:spacing w:after="0" w:line="240" w:lineRule="auto"/>
        <w:ind w:firstLine="720"/>
        <w:jc w:val="both"/>
        <w:rPr>
          <w:rFonts w:ascii="Book Antiqua" w:hAnsi="Book Antiqua" w:cs="Times New Roman"/>
        </w:rPr>
      </w:pPr>
    </w:p>
    <w:p w14:paraId="6524B4BF" w14:textId="77777777" w:rsidR="00892477" w:rsidRDefault="00892477" w:rsidP="00F338AC">
      <w:pPr>
        <w:spacing w:after="0" w:line="240" w:lineRule="auto"/>
        <w:ind w:firstLine="720"/>
        <w:jc w:val="both"/>
        <w:rPr>
          <w:rFonts w:ascii="Book Antiqua" w:hAnsi="Book Antiqua" w:cs="Times New Roman"/>
        </w:rPr>
      </w:pPr>
    </w:p>
    <w:p w14:paraId="749D3484" w14:textId="77777777" w:rsidR="00892477" w:rsidRDefault="00892477" w:rsidP="00F338AC">
      <w:pPr>
        <w:spacing w:after="0" w:line="240" w:lineRule="auto"/>
        <w:ind w:firstLine="720"/>
        <w:jc w:val="both"/>
        <w:rPr>
          <w:rFonts w:ascii="Book Antiqua" w:hAnsi="Book Antiqua" w:cs="Times New Roman"/>
        </w:rPr>
      </w:pPr>
    </w:p>
    <w:p w14:paraId="5CF0C4D1" w14:textId="77777777" w:rsidR="00127A40" w:rsidRDefault="00127A40" w:rsidP="00F338AC">
      <w:pPr>
        <w:spacing w:after="0" w:line="240" w:lineRule="auto"/>
        <w:ind w:firstLine="720"/>
        <w:jc w:val="both"/>
        <w:rPr>
          <w:rFonts w:ascii="Book Antiqua" w:hAnsi="Book Antiqua" w:cs="Times New Roman"/>
        </w:rPr>
      </w:pPr>
    </w:p>
    <w:p w14:paraId="3F2CA451" w14:textId="77777777" w:rsidR="00892477" w:rsidRDefault="00892477" w:rsidP="00F338AC">
      <w:pPr>
        <w:spacing w:after="0" w:line="240" w:lineRule="auto"/>
        <w:ind w:firstLine="720"/>
        <w:jc w:val="both"/>
        <w:rPr>
          <w:rFonts w:ascii="Book Antiqua" w:hAnsi="Book Antiqua" w:cs="Times New Roman"/>
        </w:rPr>
      </w:pPr>
    </w:p>
    <w:p w14:paraId="109AF4C1" w14:textId="77777777" w:rsidR="00892477" w:rsidRDefault="00892477" w:rsidP="00F338AC">
      <w:pPr>
        <w:spacing w:after="0" w:line="240" w:lineRule="auto"/>
        <w:ind w:firstLine="720"/>
        <w:jc w:val="both"/>
        <w:rPr>
          <w:rFonts w:ascii="Book Antiqua" w:hAnsi="Book Antiqua" w:cs="Times New Roman"/>
        </w:rPr>
      </w:pPr>
    </w:p>
    <w:p w14:paraId="1EDED900" w14:textId="7E3B0A50" w:rsidR="00892477" w:rsidRDefault="004D390D" w:rsidP="004D390D">
      <w:pPr>
        <w:spacing w:before="240" w:after="0" w:line="240" w:lineRule="auto"/>
        <w:jc w:val="center"/>
        <w:rPr>
          <w:rFonts w:ascii="Book Antiqua" w:hAnsi="Book Antiqua" w:cs="Times New Roman"/>
        </w:rPr>
      </w:pPr>
      <w:r w:rsidRPr="004D390D">
        <w:rPr>
          <w:rFonts w:ascii="Book Antiqua" w:hAnsi="Book Antiqua" w:cs="Times New Roman"/>
        </w:rPr>
        <w:t>Gambar 4. Grafik Indikator 3 Motivasi Belajar Siswa</w:t>
      </w:r>
    </w:p>
    <w:p w14:paraId="6677CDA2" w14:textId="5BF1BC14" w:rsidR="00892477" w:rsidRDefault="00B37141" w:rsidP="00F338AC">
      <w:pPr>
        <w:spacing w:after="0" w:line="240" w:lineRule="auto"/>
        <w:ind w:firstLine="720"/>
        <w:jc w:val="both"/>
        <w:rPr>
          <w:rFonts w:ascii="Book Antiqua" w:hAnsi="Book Antiqua" w:cs="Times New Roman"/>
        </w:rPr>
      </w:pPr>
      <w:r w:rsidRPr="00B37141">
        <w:rPr>
          <w:rFonts w:ascii="Book Antiqua" w:hAnsi="Book Antiqua" w:cs="Times New Roman"/>
        </w:rPr>
        <w:t>Berdasarkan grafik diatas, dapat diketahui motivasi belajar siswa pada indikator 3 terdapat kategori sangat baik dengan skor persentase 28%, kategori baik dengan skor persentase 60%, dan kategori cukup dengan skor persentase 12%.</w:t>
      </w:r>
    </w:p>
    <w:p w14:paraId="573F6545" w14:textId="09DE9495" w:rsidR="00892477" w:rsidRDefault="00127A40" w:rsidP="00F338AC">
      <w:pPr>
        <w:spacing w:after="0" w:line="240" w:lineRule="auto"/>
        <w:ind w:firstLine="720"/>
        <w:jc w:val="both"/>
        <w:rPr>
          <w:rFonts w:ascii="Book Antiqua" w:hAnsi="Book Antiqua" w:cs="Times New Roman"/>
        </w:rPr>
      </w:pPr>
      <w:r>
        <w:rPr>
          <w:noProof/>
        </w:rPr>
        <w:lastRenderedPageBreak/>
        <w:drawing>
          <wp:anchor distT="0" distB="0" distL="114300" distR="114300" simplePos="0" relativeHeight="251662336" behindDoc="0" locked="0" layoutInCell="1" allowOverlap="1" wp14:anchorId="48A503DE" wp14:editId="7AB35FE3">
            <wp:simplePos x="0" y="0"/>
            <wp:positionH relativeFrom="column">
              <wp:posOffset>1522095</wp:posOffset>
            </wp:positionH>
            <wp:positionV relativeFrom="paragraph">
              <wp:posOffset>104824</wp:posOffset>
            </wp:positionV>
            <wp:extent cx="2574388" cy="1688124"/>
            <wp:effectExtent l="0" t="0" r="0" b="7620"/>
            <wp:wrapNone/>
            <wp:docPr id="9" name="Chart 3" descr="A graph with blue bar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Chart 3" descr="A graph with blue bars and text&#10;&#10;Description automatically generated"/>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4388" cy="168812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2EDDD47" w14:textId="3BFD9233" w:rsidR="00B55A8B" w:rsidRDefault="00B55A8B" w:rsidP="00F338AC">
      <w:pPr>
        <w:spacing w:after="0" w:line="240" w:lineRule="auto"/>
        <w:ind w:firstLine="720"/>
        <w:jc w:val="both"/>
        <w:rPr>
          <w:rFonts w:ascii="Book Antiqua" w:hAnsi="Book Antiqua" w:cs="Times New Roman"/>
        </w:rPr>
      </w:pPr>
    </w:p>
    <w:p w14:paraId="67CB8D31" w14:textId="77777777" w:rsidR="00B55A8B" w:rsidRDefault="00B55A8B" w:rsidP="00F338AC">
      <w:pPr>
        <w:spacing w:after="0" w:line="240" w:lineRule="auto"/>
        <w:ind w:firstLine="720"/>
        <w:jc w:val="both"/>
        <w:rPr>
          <w:rFonts w:ascii="Book Antiqua" w:hAnsi="Book Antiqua" w:cs="Times New Roman"/>
        </w:rPr>
      </w:pPr>
    </w:p>
    <w:p w14:paraId="6A4A0023" w14:textId="77777777" w:rsidR="00B55A8B" w:rsidRDefault="00B55A8B" w:rsidP="00F338AC">
      <w:pPr>
        <w:spacing w:after="0" w:line="240" w:lineRule="auto"/>
        <w:ind w:firstLine="720"/>
        <w:jc w:val="both"/>
        <w:rPr>
          <w:rFonts w:ascii="Book Antiqua" w:hAnsi="Book Antiqua" w:cs="Times New Roman"/>
        </w:rPr>
      </w:pPr>
    </w:p>
    <w:p w14:paraId="36D4ABF5" w14:textId="77777777" w:rsidR="00B55A8B" w:rsidRDefault="00B55A8B" w:rsidP="00F338AC">
      <w:pPr>
        <w:spacing w:after="0" w:line="240" w:lineRule="auto"/>
        <w:ind w:firstLine="720"/>
        <w:jc w:val="both"/>
        <w:rPr>
          <w:rFonts w:ascii="Book Antiqua" w:hAnsi="Book Antiqua" w:cs="Times New Roman"/>
        </w:rPr>
      </w:pPr>
    </w:p>
    <w:p w14:paraId="79637EAF" w14:textId="77777777" w:rsidR="00B55A8B" w:rsidRDefault="00B55A8B" w:rsidP="00F338AC">
      <w:pPr>
        <w:spacing w:after="0" w:line="240" w:lineRule="auto"/>
        <w:ind w:firstLine="720"/>
        <w:jc w:val="both"/>
        <w:rPr>
          <w:rFonts w:ascii="Book Antiqua" w:hAnsi="Book Antiqua" w:cs="Times New Roman"/>
        </w:rPr>
      </w:pPr>
    </w:p>
    <w:p w14:paraId="0F43AFA2" w14:textId="77777777" w:rsidR="00B55A8B" w:rsidRDefault="00B55A8B" w:rsidP="00F338AC">
      <w:pPr>
        <w:spacing w:after="0" w:line="240" w:lineRule="auto"/>
        <w:ind w:firstLine="720"/>
        <w:jc w:val="both"/>
        <w:rPr>
          <w:rFonts w:ascii="Book Antiqua" w:hAnsi="Book Antiqua" w:cs="Times New Roman"/>
        </w:rPr>
      </w:pPr>
    </w:p>
    <w:p w14:paraId="7B0F94C5" w14:textId="77777777" w:rsidR="00B55A8B" w:rsidRDefault="00B55A8B" w:rsidP="00F338AC">
      <w:pPr>
        <w:spacing w:after="0" w:line="240" w:lineRule="auto"/>
        <w:ind w:firstLine="720"/>
        <w:jc w:val="both"/>
        <w:rPr>
          <w:rFonts w:ascii="Book Antiqua" w:hAnsi="Book Antiqua" w:cs="Times New Roman"/>
        </w:rPr>
      </w:pPr>
    </w:p>
    <w:p w14:paraId="52FCB1C8" w14:textId="77777777" w:rsidR="00B55A8B" w:rsidRDefault="00B55A8B" w:rsidP="00F338AC">
      <w:pPr>
        <w:spacing w:after="0" w:line="240" w:lineRule="auto"/>
        <w:ind w:firstLine="720"/>
        <w:jc w:val="both"/>
        <w:rPr>
          <w:rFonts w:ascii="Book Antiqua" w:hAnsi="Book Antiqua" w:cs="Times New Roman"/>
        </w:rPr>
      </w:pPr>
    </w:p>
    <w:p w14:paraId="1AF0FCAF" w14:textId="77777777" w:rsidR="00B55A8B" w:rsidRDefault="00B55A8B" w:rsidP="00F338AC">
      <w:pPr>
        <w:spacing w:after="0" w:line="240" w:lineRule="auto"/>
        <w:ind w:firstLine="720"/>
        <w:jc w:val="both"/>
        <w:rPr>
          <w:rFonts w:ascii="Book Antiqua" w:hAnsi="Book Antiqua" w:cs="Times New Roman"/>
        </w:rPr>
      </w:pPr>
    </w:p>
    <w:p w14:paraId="0D21B24F" w14:textId="6D45F5F8" w:rsidR="00892477" w:rsidRDefault="0026743D" w:rsidP="0026743D">
      <w:pPr>
        <w:spacing w:before="360" w:after="0" w:line="240" w:lineRule="auto"/>
        <w:jc w:val="center"/>
        <w:rPr>
          <w:rFonts w:ascii="Book Antiqua" w:hAnsi="Book Antiqua" w:cs="Times New Roman"/>
        </w:rPr>
      </w:pPr>
      <w:r w:rsidRPr="0026743D">
        <w:rPr>
          <w:rFonts w:ascii="Book Antiqua" w:hAnsi="Book Antiqua" w:cs="Times New Roman"/>
        </w:rPr>
        <w:t>Gambar 5. Grafik Indikator 4 Motivasi Belajar Siswa</w:t>
      </w:r>
    </w:p>
    <w:p w14:paraId="79B1028F" w14:textId="77777777" w:rsidR="0026743D" w:rsidRPr="0026743D" w:rsidRDefault="0026743D" w:rsidP="0026743D">
      <w:pPr>
        <w:spacing w:before="120" w:after="0" w:line="240" w:lineRule="auto"/>
        <w:ind w:firstLine="720"/>
        <w:jc w:val="both"/>
        <w:rPr>
          <w:rFonts w:ascii="Book Antiqua" w:hAnsi="Book Antiqua" w:cs="Times New Roman"/>
        </w:rPr>
      </w:pPr>
      <w:r w:rsidRPr="0026743D">
        <w:rPr>
          <w:rFonts w:ascii="Book Antiqua" w:hAnsi="Book Antiqua" w:cs="Times New Roman"/>
        </w:rPr>
        <w:t xml:space="preserve">Berdasarkan grafik diatas, dapat diketahui motivasi belajar siswa pada indikator 4 terdapat kategori sangat baik dengan skor persentase 7%, kategori baik dengan skor persentase 88%, dan kategori cukup dengan skor persentase 5%. </w:t>
      </w:r>
    </w:p>
    <w:p w14:paraId="147089BB" w14:textId="77CFCBC0" w:rsidR="0026743D" w:rsidRDefault="0026743D" w:rsidP="0026743D">
      <w:pPr>
        <w:spacing w:after="0" w:line="240" w:lineRule="auto"/>
        <w:ind w:firstLine="720"/>
        <w:jc w:val="both"/>
        <w:rPr>
          <w:rFonts w:ascii="Book Antiqua" w:hAnsi="Book Antiqua" w:cs="Times New Roman"/>
        </w:rPr>
      </w:pPr>
      <w:r w:rsidRPr="0026743D">
        <w:rPr>
          <w:rFonts w:ascii="Book Antiqua" w:hAnsi="Book Antiqua" w:cs="Times New Roman"/>
        </w:rPr>
        <w:t xml:space="preserve">Dari hasil data diatas, dapat diketahui bahwa motivasi belajar siswa SMAN 1 Pekalongan dengan jumlah keseluruhan responden 43 siswa, berdasarkan indikator 1 sampai indikator 4 berada pada kategori baik dengan perolehan skor persentase 75%. Menurut </w:t>
      </w:r>
      <w:proofErr w:type="spellStart"/>
      <w:r w:rsidRPr="0026743D">
        <w:rPr>
          <w:rFonts w:ascii="Book Antiqua" w:hAnsi="Book Antiqua" w:cs="Times New Roman"/>
        </w:rPr>
        <w:t>Nirfayanti</w:t>
      </w:r>
      <w:proofErr w:type="spellEnd"/>
      <w:r w:rsidRPr="0026743D">
        <w:rPr>
          <w:rFonts w:ascii="Book Antiqua" w:hAnsi="Book Antiqua" w:cs="Times New Roman"/>
        </w:rPr>
        <w:t xml:space="preserve"> &amp; Nurbaeti (2019) dalam penelitiannya bahwa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26743D">
        <w:rPr>
          <w:rFonts w:ascii="Book Antiqua" w:hAnsi="Book Antiqua" w:cs="Times New Roman"/>
        </w:rPr>
        <w:t xml:space="preserve">  dapat meningkatkan hasil dan motivasi belajar </w:t>
      </w:r>
      <w:proofErr w:type="spellStart"/>
      <w:r w:rsidRPr="0026743D">
        <w:rPr>
          <w:rFonts w:ascii="Book Antiqua" w:hAnsi="Book Antiqua" w:cs="Times New Roman"/>
        </w:rPr>
        <w:t>online</w:t>
      </w:r>
      <w:proofErr w:type="spellEnd"/>
      <w:r w:rsidRPr="0026743D">
        <w:rPr>
          <w:rFonts w:ascii="Book Antiqua" w:hAnsi="Book Antiqua" w:cs="Times New Roman"/>
        </w:rPr>
        <w:t xml:space="preserve"> mahasiswa.</w:t>
      </w:r>
    </w:p>
    <w:p w14:paraId="747D2816" w14:textId="77777777" w:rsidR="000C3106" w:rsidRPr="000C3106" w:rsidRDefault="000C3106" w:rsidP="000C3106">
      <w:pPr>
        <w:spacing w:after="0" w:line="240" w:lineRule="auto"/>
        <w:ind w:firstLine="720"/>
        <w:jc w:val="both"/>
        <w:rPr>
          <w:rFonts w:ascii="Book Antiqua" w:hAnsi="Book Antiqua" w:cs="Times New Roman"/>
        </w:rPr>
      </w:pPr>
      <w:r w:rsidRPr="000C3106">
        <w:rPr>
          <w:rFonts w:ascii="Book Antiqua" w:hAnsi="Book Antiqua" w:cs="Times New Roman"/>
        </w:rPr>
        <w:t xml:space="preserve">Senada dengan penelitian diatas, Nasrah &amp; </w:t>
      </w:r>
      <w:proofErr w:type="spellStart"/>
      <w:r w:rsidRPr="000C3106">
        <w:rPr>
          <w:rFonts w:ascii="Book Antiqua" w:hAnsi="Book Antiqua" w:cs="Times New Roman"/>
        </w:rPr>
        <w:t>Muafiah</w:t>
      </w:r>
      <w:proofErr w:type="spellEnd"/>
      <w:r w:rsidRPr="000C3106">
        <w:rPr>
          <w:rFonts w:ascii="Book Antiqua" w:hAnsi="Book Antiqua" w:cs="Times New Roman"/>
        </w:rPr>
        <w:t xml:space="preserve"> (2020) dalam penelitiannya menyatakan bahwa hasil belajar siswa berada pada kategori baik dengan rata-rata </w:t>
      </w:r>
      <w:proofErr w:type="spellStart"/>
      <w:r w:rsidRPr="000C3106">
        <w:rPr>
          <w:rFonts w:ascii="Book Antiqua" w:hAnsi="Book Antiqua" w:cs="Times New Roman"/>
        </w:rPr>
        <w:t>niali</w:t>
      </w:r>
      <w:proofErr w:type="spellEnd"/>
      <w:r w:rsidRPr="000C3106">
        <w:rPr>
          <w:rFonts w:ascii="Book Antiqua" w:hAnsi="Book Antiqua" w:cs="Times New Roman"/>
        </w:rPr>
        <w:t xml:space="preserve"> 87,192 yang berarti siswa dapat memberikan hasil belajar yang baik meskipun secara daring. </w:t>
      </w:r>
    </w:p>
    <w:p w14:paraId="2669C266" w14:textId="1CB2959D" w:rsidR="00320A88" w:rsidRDefault="000C3106" w:rsidP="000C3106">
      <w:pPr>
        <w:spacing w:after="0" w:line="240" w:lineRule="auto"/>
        <w:ind w:firstLine="720"/>
        <w:jc w:val="both"/>
        <w:rPr>
          <w:rFonts w:ascii="Book Antiqua" w:hAnsi="Book Antiqua" w:cs="Times New Roman"/>
        </w:rPr>
      </w:pPr>
      <w:r w:rsidRPr="000C3106">
        <w:rPr>
          <w:rFonts w:ascii="Book Antiqua" w:hAnsi="Book Antiqua" w:cs="Times New Roman"/>
        </w:rPr>
        <w:t xml:space="preserve">Berdasarkan pemaparan diatas, peneliti menyimpulkan bahwa aplikasi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0C3106">
        <w:rPr>
          <w:rFonts w:ascii="Book Antiqua" w:hAnsi="Book Antiqua" w:cs="Times New Roman"/>
        </w:rPr>
        <w:t xml:space="preserve"> dapat </w:t>
      </w:r>
      <w:proofErr w:type="spellStart"/>
      <w:r w:rsidRPr="000C3106">
        <w:rPr>
          <w:rFonts w:ascii="Book Antiqua" w:hAnsi="Book Antiqua" w:cs="Times New Roman"/>
        </w:rPr>
        <w:t>ememberikan</w:t>
      </w:r>
      <w:proofErr w:type="spellEnd"/>
      <w:r w:rsidRPr="000C3106">
        <w:rPr>
          <w:rFonts w:ascii="Book Antiqua" w:hAnsi="Book Antiqua" w:cs="Times New Roman"/>
        </w:rPr>
        <w:t xml:space="preserve"> dampak pada motivasi belajar siswa khususnya penelitian ini yang dilakukan di SMAN 1 Pekalongan siswa memiliki motivasi belajar dengan skor persentase 75% kategori baik.</w:t>
      </w:r>
    </w:p>
    <w:p w14:paraId="2439C9BC" w14:textId="18AB8963" w:rsidR="000C3106" w:rsidRPr="000E13B4" w:rsidRDefault="00086518" w:rsidP="00086518">
      <w:pPr>
        <w:spacing w:after="0" w:line="240" w:lineRule="auto"/>
        <w:jc w:val="both"/>
        <w:rPr>
          <w:rFonts w:ascii="Book Antiqua" w:hAnsi="Book Antiqua" w:cs="Times New Roman"/>
          <w:i/>
          <w:iCs/>
        </w:rPr>
      </w:pPr>
      <w:r w:rsidRPr="000E13B4">
        <w:rPr>
          <w:rFonts w:ascii="Book Antiqua" w:hAnsi="Book Antiqua" w:cs="Times New Roman"/>
          <w:i/>
          <w:iCs/>
        </w:rPr>
        <w:t>Berdasarkan Kelas</w:t>
      </w:r>
    </w:p>
    <w:p w14:paraId="1F6C38CD" w14:textId="74B9EC16" w:rsidR="000C3106" w:rsidRDefault="000B0686" w:rsidP="000C3106">
      <w:pPr>
        <w:spacing w:after="0" w:line="240" w:lineRule="auto"/>
        <w:ind w:firstLine="720"/>
        <w:jc w:val="both"/>
        <w:rPr>
          <w:rFonts w:ascii="Book Antiqua" w:hAnsi="Book Antiqua" w:cs="Times New Roman"/>
        </w:rPr>
      </w:pPr>
      <w:r>
        <w:rPr>
          <w:noProof/>
        </w:rPr>
        <w:drawing>
          <wp:anchor distT="0" distB="0" distL="114300" distR="114300" simplePos="0" relativeHeight="251663360" behindDoc="0" locked="0" layoutInCell="1" allowOverlap="1" wp14:anchorId="1BA2FA1C" wp14:editId="6A6D3F7D">
            <wp:simplePos x="0" y="0"/>
            <wp:positionH relativeFrom="column">
              <wp:posOffset>1521851</wp:posOffset>
            </wp:positionH>
            <wp:positionV relativeFrom="paragraph">
              <wp:posOffset>169349</wp:posOffset>
            </wp:positionV>
            <wp:extent cx="2520315" cy="1589650"/>
            <wp:effectExtent l="0" t="0" r="0" b="0"/>
            <wp:wrapNone/>
            <wp:docPr id="12" name="Chart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Chart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0315" cy="1589650"/>
                    </a:xfrm>
                    <a:prstGeom prst="rect">
                      <a:avLst/>
                    </a:prstGeom>
                    <a:noFill/>
                    <a:ln>
                      <a:noFill/>
                    </a:ln>
                  </pic:spPr>
                </pic:pic>
              </a:graphicData>
            </a:graphic>
            <wp14:sizeRelV relativeFrom="margin">
              <wp14:pctHeight>0</wp14:pctHeight>
            </wp14:sizeRelV>
          </wp:anchor>
        </w:drawing>
      </w:r>
    </w:p>
    <w:p w14:paraId="4895CB81" w14:textId="77777777" w:rsidR="000C3106" w:rsidRDefault="000C3106" w:rsidP="000C3106">
      <w:pPr>
        <w:spacing w:after="0" w:line="240" w:lineRule="auto"/>
        <w:ind w:firstLine="720"/>
        <w:jc w:val="both"/>
        <w:rPr>
          <w:rFonts w:ascii="Book Antiqua" w:hAnsi="Book Antiqua" w:cs="Times New Roman"/>
        </w:rPr>
      </w:pPr>
    </w:p>
    <w:p w14:paraId="47727531" w14:textId="77777777" w:rsidR="000C3106" w:rsidRDefault="000C3106" w:rsidP="000C3106">
      <w:pPr>
        <w:spacing w:after="0" w:line="240" w:lineRule="auto"/>
        <w:ind w:firstLine="720"/>
        <w:jc w:val="both"/>
        <w:rPr>
          <w:rFonts w:ascii="Book Antiqua" w:hAnsi="Book Antiqua" w:cs="Times New Roman"/>
        </w:rPr>
      </w:pPr>
    </w:p>
    <w:p w14:paraId="52E6876F" w14:textId="77777777" w:rsidR="000C3106" w:rsidRDefault="000C3106" w:rsidP="000C3106">
      <w:pPr>
        <w:spacing w:after="0" w:line="240" w:lineRule="auto"/>
        <w:ind w:firstLine="720"/>
        <w:jc w:val="both"/>
        <w:rPr>
          <w:rFonts w:ascii="Book Antiqua" w:hAnsi="Book Antiqua" w:cs="Times New Roman"/>
        </w:rPr>
      </w:pPr>
    </w:p>
    <w:p w14:paraId="574C42E3" w14:textId="77777777" w:rsidR="000C3106" w:rsidRDefault="000C3106" w:rsidP="000C3106">
      <w:pPr>
        <w:spacing w:after="0" w:line="240" w:lineRule="auto"/>
        <w:ind w:firstLine="720"/>
        <w:jc w:val="both"/>
        <w:rPr>
          <w:rFonts w:ascii="Book Antiqua" w:hAnsi="Book Antiqua" w:cs="Times New Roman"/>
        </w:rPr>
      </w:pPr>
    </w:p>
    <w:p w14:paraId="0487C734" w14:textId="77777777" w:rsidR="000C3106" w:rsidRDefault="000C3106" w:rsidP="000C3106">
      <w:pPr>
        <w:spacing w:after="0" w:line="240" w:lineRule="auto"/>
        <w:ind w:firstLine="720"/>
        <w:jc w:val="both"/>
        <w:rPr>
          <w:rFonts w:ascii="Book Antiqua" w:hAnsi="Book Antiqua" w:cs="Times New Roman"/>
        </w:rPr>
      </w:pPr>
    </w:p>
    <w:p w14:paraId="41767071" w14:textId="77777777" w:rsidR="000C3106" w:rsidRDefault="000C3106" w:rsidP="000C3106">
      <w:pPr>
        <w:spacing w:after="0" w:line="240" w:lineRule="auto"/>
        <w:ind w:firstLine="720"/>
        <w:jc w:val="both"/>
        <w:rPr>
          <w:rFonts w:ascii="Book Antiqua" w:hAnsi="Book Antiqua" w:cs="Times New Roman"/>
        </w:rPr>
      </w:pPr>
    </w:p>
    <w:p w14:paraId="4758D4C2" w14:textId="77777777" w:rsidR="000C3106" w:rsidRDefault="000C3106" w:rsidP="000C3106">
      <w:pPr>
        <w:spacing w:after="0" w:line="240" w:lineRule="auto"/>
        <w:ind w:firstLine="720"/>
        <w:jc w:val="both"/>
        <w:rPr>
          <w:rFonts w:ascii="Book Antiqua" w:hAnsi="Book Antiqua" w:cs="Times New Roman"/>
        </w:rPr>
      </w:pPr>
    </w:p>
    <w:p w14:paraId="78C917A5" w14:textId="77777777" w:rsidR="000C3106" w:rsidRDefault="000C3106" w:rsidP="000C3106">
      <w:pPr>
        <w:spacing w:after="0" w:line="240" w:lineRule="auto"/>
        <w:ind w:firstLine="720"/>
        <w:jc w:val="both"/>
        <w:rPr>
          <w:rFonts w:ascii="Book Antiqua" w:hAnsi="Book Antiqua" w:cs="Times New Roman"/>
        </w:rPr>
      </w:pPr>
    </w:p>
    <w:p w14:paraId="0532CA59" w14:textId="77777777" w:rsidR="000C3106" w:rsidRDefault="000C3106" w:rsidP="000C3106">
      <w:pPr>
        <w:spacing w:after="0" w:line="240" w:lineRule="auto"/>
        <w:ind w:firstLine="720"/>
        <w:jc w:val="both"/>
        <w:rPr>
          <w:rFonts w:ascii="Book Antiqua" w:hAnsi="Book Antiqua" w:cs="Times New Roman"/>
        </w:rPr>
      </w:pPr>
    </w:p>
    <w:p w14:paraId="1C838428" w14:textId="4FB5616B" w:rsidR="000C3106" w:rsidRDefault="00C6011B" w:rsidP="008F3AF1">
      <w:pPr>
        <w:spacing w:before="240" w:after="0" w:line="240" w:lineRule="auto"/>
        <w:jc w:val="center"/>
        <w:rPr>
          <w:rFonts w:ascii="Book Antiqua" w:hAnsi="Book Antiqua" w:cs="Times New Roman"/>
        </w:rPr>
      </w:pPr>
      <w:r w:rsidRPr="00C6011B">
        <w:rPr>
          <w:rFonts w:ascii="Book Antiqua" w:hAnsi="Book Antiqua" w:cs="Times New Roman"/>
        </w:rPr>
        <w:t>Gambar 6. Grafik Motivasi Belajar Siswa Kelas XI IPS 1</w:t>
      </w:r>
    </w:p>
    <w:p w14:paraId="3089FA6C" w14:textId="52931A15" w:rsidR="000C3106" w:rsidRDefault="004658AB" w:rsidP="004658AB">
      <w:pPr>
        <w:spacing w:before="240" w:after="0" w:line="240" w:lineRule="auto"/>
        <w:ind w:firstLine="720"/>
        <w:jc w:val="both"/>
        <w:rPr>
          <w:rFonts w:ascii="Book Antiqua" w:hAnsi="Book Antiqua" w:cs="Times New Roman"/>
        </w:rPr>
      </w:pPr>
      <w:r w:rsidRPr="004658AB">
        <w:rPr>
          <w:rFonts w:ascii="Book Antiqua" w:hAnsi="Book Antiqua" w:cs="Times New Roman"/>
        </w:rPr>
        <w:t>Dari grafik diatas, motivasi belajar siswa kelas XI IPS 1 terdapat kategori sangat baik dengan perolehan skor persentase 20%, kategori baik dengan memperoleh skor persentase 80%. Pemaparan diatas didukung oleh penelitian yang dilakukan Yuliati (2014) hasil dari penelitiannya menyebutkan bahwa, ada peningkatan hasil nilai yang diperoleh siswa, terbukti bahwa tiap-tiap tahap mengalami peningkatan dalam penerapan metoda kooperatif multi level pada mata pelajaran IPS.</w:t>
      </w:r>
    </w:p>
    <w:p w14:paraId="22439730" w14:textId="5B4CDD0A" w:rsidR="004658AB" w:rsidRDefault="004658AB" w:rsidP="004658AB">
      <w:pPr>
        <w:spacing w:before="240" w:after="0" w:line="240" w:lineRule="auto"/>
        <w:ind w:firstLine="720"/>
        <w:jc w:val="both"/>
        <w:rPr>
          <w:rFonts w:ascii="Book Antiqua" w:hAnsi="Book Antiqua" w:cs="Times New Roman"/>
        </w:rPr>
      </w:pPr>
    </w:p>
    <w:p w14:paraId="5D359583" w14:textId="2EC8A3AC" w:rsidR="004658AB" w:rsidRDefault="009B5F4E" w:rsidP="004658AB">
      <w:pPr>
        <w:spacing w:before="240" w:after="0" w:line="240" w:lineRule="auto"/>
        <w:ind w:firstLine="720"/>
        <w:jc w:val="both"/>
        <w:rPr>
          <w:rFonts w:ascii="Book Antiqua" w:hAnsi="Book Antiqua" w:cs="Times New Roman"/>
        </w:rPr>
      </w:pPr>
      <w:r>
        <w:rPr>
          <w:noProof/>
        </w:rPr>
        <w:lastRenderedPageBreak/>
        <w:drawing>
          <wp:anchor distT="0" distB="0" distL="114300" distR="114300" simplePos="0" relativeHeight="251664384" behindDoc="0" locked="0" layoutInCell="1" allowOverlap="1" wp14:anchorId="469982C4" wp14:editId="47963888">
            <wp:simplePos x="0" y="0"/>
            <wp:positionH relativeFrom="column">
              <wp:posOffset>1472565</wp:posOffset>
            </wp:positionH>
            <wp:positionV relativeFrom="paragraph">
              <wp:posOffset>91391</wp:posOffset>
            </wp:positionV>
            <wp:extent cx="2520315" cy="1617785"/>
            <wp:effectExtent l="0" t="0" r="0" b="1905"/>
            <wp:wrapNone/>
            <wp:docPr id="13" name="Chart 5" descr="A graph of a bar ch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Chart 5" descr="A graph of a bar chart&#10;&#10;Description automatically generated"/>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0315" cy="1617785"/>
                    </a:xfrm>
                    <a:prstGeom prst="rect">
                      <a:avLst/>
                    </a:prstGeom>
                    <a:noFill/>
                    <a:ln>
                      <a:noFill/>
                    </a:ln>
                  </pic:spPr>
                </pic:pic>
              </a:graphicData>
            </a:graphic>
            <wp14:sizeRelV relativeFrom="margin">
              <wp14:pctHeight>0</wp14:pctHeight>
            </wp14:sizeRelV>
          </wp:anchor>
        </w:drawing>
      </w:r>
    </w:p>
    <w:p w14:paraId="3477F484" w14:textId="7E678467" w:rsidR="004658AB" w:rsidRDefault="004658AB" w:rsidP="004658AB">
      <w:pPr>
        <w:spacing w:before="240" w:after="0" w:line="240" w:lineRule="auto"/>
        <w:ind w:firstLine="720"/>
        <w:jc w:val="both"/>
        <w:rPr>
          <w:rFonts w:ascii="Book Antiqua" w:hAnsi="Book Antiqua" w:cs="Times New Roman"/>
        </w:rPr>
      </w:pPr>
    </w:p>
    <w:p w14:paraId="3FB5906B" w14:textId="77777777" w:rsidR="009B5F4E" w:rsidRDefault="009B5F4E" w:rsidP="004658AB">
      <w:pPr>
        <w:spacing w:before="240" w:after="0" w:line="240" w:lineRule="auto"/>
        <w:ind w:firstLine="720"/>
        <w:jc w:val="both"/>
        <w:rPr>
          <w:rFonts w:ascii="Book Antiqua" w:hAnsi="Book Antiqua" w:cs="Times New Roman"/>
        </w:rPr>
      </w:pPr>
    </w:p>
    <w:p w14:paraId="1C2A03D1" w14:textId="77777777" w:rsidR="004658AB" w:rsidRDefault="004658AB" w:rsidP="004658AB">
      <w:pPr>
        <w:spacing w:before="240" w:after="0" w:line="240" w:lineRule="auto"/>
        <w:ind w:firstLine="720"/>
        <w:jc w:val="both"/>
        <w:rPr>
          <w:rFonts w:ascii="Book Antiqua" w:hAnsi="Book Antiqua" w:cs="Times New Roman"/>
        </w:rPr>
      </w:pPr>
    </w:p>
    <w:p w14:paraId="6213E131" w14:textId="77777777" w:rsidR="004658AB" w:rsidRDefault="004658AB" w:rsidP="004658AB">
      <w:pPr>
        <w:spacing w:before="240" w:after="0" w:line="240" w:lineRule="auto"/>
        <w:ind w:firstLine="720"/>
        <w:jc w:val="both"/>
        <w:rPr>
          <w:rFonts w:ascii="Book Antiqua" w:hAnsi="Book Antiqua" w:cs="Times New Roman"/>
        </w:rPr>
      </w:pPr>
    </w:p>
    <w:p w14:paraId="401F8CD9" w14:textId="77777777" w:rsidR="00071AFE" w:rsidRDefault="00071AFE" w:rsidP="00071AFE">
      <w:pPr>
        <w:spacing w:line="240" w:lineRule="auto"/>
        <w:jc w:val="center"/>
        <w:rPr>
          <w:rFonts w:ascii="Book Antiqua" w:hAnsi="Book Antiqua" w:cs="Times New Roman"/>
        </w:rPr>
      </w:pPr>
    </w:p>
    <w:p w14:paraId="7F151443" w14:textId="5C1581C0" w:rsidR="004658AB" w:rsidRDefault="00071AFE" w:rsidP="00071AFE">
      <w:pPr>
        <w:spacing w:before="240" w:line="240" w:lineRule="auto"/>
        <w:jc w:val="center"/>
        <w:rPr>
          <w:rFonts w:ascii="Book Antiqua" w:hAnsi="Book Antiqua" w:cs="Times New Roman"/>
        </w:rPr>
      </w:pPr>
      <w:r w:rsidRPr="00071AFE">
        <w:rPr>
          <w:rFonts w:ascii="Book Antiqua" w:hAnsi="Book Antiqua" w:cs="Times New Roman"/>
        </w:rPr>
        <w:t>Gambar 7. Grafik Motivasi Belajar Kelas XI IPA 2</w:t>
      </w:r>
    </w:p>
    <w:p w14:paraId="2260EFD4" w14:textId="76C3921B" w:rsidR="004658AB" w:rsidRDefault="007B7472" w:rsidP="004658AB">
      <w:pPr>
        <w:spacing w:before="240" w:after="0" w:line="240" w:lineRule="auto"/>
        <w:ind w:firstLine="720"/>
        <w:jc w:val="both"/>
        <w:rPr>
          <w:rFonts w:ascii="Book Antiqua" w:hAnsi="Book Antiqua" w:cs="Times New Roman"/>
        </w:rPr>
      </w:pPr>
      <w:r w:rsidRPr="007B7472">
        <w:rPr>
          <w:rFonts w:ascii="Book Antiqua" w:hAnsi="Book Antiqua" w:cs="Times New Roman"/>
        </w:rPr>
        <w:t xml:space="preserve">Dari grafik diatas, motivasi belajar siswa kelas XI IPA 2 terdapat kategori dengan memperoleh skor persentase 100% dan tidak ada yang termasuk </w:t>
      </w:r>
      <w:proofErr w:type="spellStart"/>
      <w:r w:rsidRPr="007B7472">
        <w:rPr>
          <w:rFonts w:ascii="Book Antiqua" w:hAnsi="Book Antiqua" w:cs="Times New Roman"/>
        </w:rPr>
        <w:t>kedalam</w:t>
      </w:r>
      <w:proofErr w:type="spellEnd"/>
      <w:r w:rsidRPr="007B7472">
        <w:rPr>
          <w:rFonts w:ascii="Book Antiqua" w:hAnsi="Book Antiqua" w:cs="Times New Roman"/>
        </w:rPr>
        <w:t xml:space="preserve"> kategori cukup maupun kurang.</w:t>
      </w:r>
    </w:p>
    <w:p w14:paraId="04D4CB81" w14:textId="11135AC9" w:rsidR="007B7472" w:rsidRDefault="00F16D79" w:rsidP="004658AB">
      <w:pPr>
        <w:spacing w:before="240" w:after="0" w:line="240" w:lineRule="auto"/>
        <w:ind w:firstLine="720"/>
        <w:jc w:val="both"/>
        <w:rPr>
          <w:rFonts w:ascii="Book Antiqua" w:hAnsi="Book Antiqua" w:cs="Times New Roman"/>
        </w:rPr>
      </w:pPr>
      <w:r>
        <w:rPr>
          <w:noProof/>
        </w:rPr>
        <w:drawing>
          <wp:anchor distT="0" distB="0" distL="114300" distR="114300" simplePos="0" relativeHeight="251665408" behindDoc="0" locked="0" layoutInCell="1" allowOverlap="1" wp14:anchorId="2E8E9308" wp14:editId="601EDB66">
            <wp:simplePos x="0" y="0"/>
            <wp:positionH relativeFrom="column">
              <wp:posOffset>1388354</wp:posOffset>
            </wp:positionH>
            <wp:positionV relativeFrom="paragraph">
              <wp:posOffset>239590</wp:posOffset>
            </wp:positionV>
            <wp:extent cx="2520315" cy="1596684"/>
            <wp:effectExtent l="0" t="0" r="0" b="3810"/>
            <wp:wrapNone/>
            <wp:docPr id="19" name="Chart 1" descr="A graph with blue bar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Chart 1" descr="A graph with blue bars and text&#10;&#10;Description automatically generated"/>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20315" cy="1596684"/>
                    </a:xfrm>
                    <a:prstGeom prst="rect">
                      <a:avLst/>
                    </a:prstGeom>
                    <a:noFill/>
                  </pic:spPr>
                </pic:pic>
              </a:graphicData>
            </a:graphic>
            <wp14:sizeRelV relativeFrom="margin">
              <wp14:pctHeight>0</wp14:pctHeight>
            </wp14:sizeRelV>
          </wp:anchor>
        </w:drawing>
      </w:r>
    </w:p>
    <w:p w14:paraId="7893D9AB" w14:textId="77777777" w:rsidR="004658AB" w:rsidRDefault="004658AB" w:rsidP="004658AB">
      <w:pPr>
        <w:spacing w:before="240" w:after="0" w:line="240" w:lineRule="auto"/>
        <w:ind w:firstLine="720"/>
        <w:jc w:val="both"/>
        <w:rPr>
          <w:rFonts w:ascii="Book Antiqua" w:hAnsi="Book Antiqua" w:cs="Times New Roman"/>
        </w:rPr>
      </w:pPr>
    </w:p>
    <w:p w14:paraId="6D348E05" w14:textId="77777777" w:rsidR="004658AB" w:rsidRDefault="004658AB" w:rsidP="004658AB">
      <w:pPr>
        <w:spacing w:before="240" w:after="0" w:line="240" w:lineRule="auto"/>
        <w:ind w:firstLine="720"/>
        <w:jc w:val="both"/>
        <w:rPr>
          <w:rFonts w:ascii="Book Antiqua" w:hAnsi="Book Antiqua" w:cs="Times New Roman"/>
        </w:rPr>
      </w:pPr>
    </w:p>
    <w:p w14:paraId="733ED6AC" w14:textId="77777777" w:rsidR="004658AB" w:rsidRDefault="004658AB" w:rsidP="004658AB">
      <w:pPr>
        <w:spacing w:before="240" w:after="0" w:line="240" w:lineRule="auto"/>
        <w:ind w:firstLine="720"/>
        <w:jc w:val="both"/>
        <w:rPr>
          <w:rFonts w:ascii="Book Antiqua" w:hAnsi="Book Antiqua" w:cs="Times New Roman"/>
        </w:rPr>
      </w:pPr>
    </w:p>
    <w:p w14:paraId="414BE469" w14:textId="77777777" w:rsidR="004658AB" w:rsidRDefault="004658AB" w:rsidP="004658AB">
      <w:pPr>
        <w:spacing w:before="240" w:after="0" w:line="240" w:lineRule="auto"/>
        <w:ind w:firstLine="720"/>
        <w:jc w:val="both"/>
        <w:rPr>
          <w:rFonts w:ascii="Book Antiqua" w:hAnsi="Book Antiqua" w:cs="Times New Roman"/>
        </w:rPr>
      </w:pPr>
    </w:p>
    <w:p w14:paraId="61D319B5" w14:textId="77777777" w:rsidR="00F2247C" w:rsidRDefault="00F2247C" w:rsidP="00F2247C">
      <w:pPr>
        <w:spacing w:before="240" w:line="240" w:lineRule="auto"/>
        <w:jc w:val="center"/>
        <w:rPr>
          <w:rFonts w:ascii="Book Antiqua" w:hAnsi="Book Antiqua" w:cs="Times New Roman"/>
        </w:rPr>
      </w:pPr>
    </w:p>
    <w:p w14:paraId="1985E6C4" w14:textId="7C6FA327" w:rsidR="004658AB" w:rsidRDefault="00F2247C" w:rsidP="00F2247C">
      <w:pPr>
        <w:spacing w:after="0" w:line="240" w:lineRule="auto"/>
        <w:jc w:val="center"/>
        <w:rPr>
          <w:rFonts w:ascii="Book Antiqua" w:hAnsi="Book Antiqua" w:cs="Times New Roman"/>
        </w:rPr>
      </w:pPr>
      <w:r w:rsidRPr="00F2247C">
        <w:rPr>
          <w:rFonts w:ascii="Book Antiqua" w:hAnsi="Book Antiqua" w:cs="Times New Roman"/>
        </w:rPr>
        <w:t>Gambar 8. Grafik Motivasi Belajar Siswa Kelas XI IPA 1</w:t>
      </w:r>
    </w:p>
    <w:p w14:paraId="351F1D3A" w14:textId="66259F57" w:rsidR="00D177CF" w:rsidRPr="00D177CF" w:rsidRDefault="00D177CF" w:rsidP="00D177CF">
      <w:pPr>
        <w:spacing w:before="240" w:after="0" w:line="240" w:lineRule="auto"/>
        <w:ind w:firstLine="720"/>
        <w:jc w:val="both"/>
        <w:rPr>
          <w:rFonts w:ascii="Book Antiqua" w:hAnsi="Book Antiqua" w:cs="Times New Roman"/>
        </w:rPr>
      </w:pPr>
      <w:r w:rsidRPr="00D177CF">
        <w:rPr>
          <w:rFonts w:ascii="Book Antiqua" w:hAnsi="Book Antiqua" w:cs="Times New Roman"/>
        </w:rPr>
        <w:t xml:space="preserve">Dari grafik diatas, dapat diketahui bahwa motivasi belajar siswa kelas XI IPA 1 terdapat kategori sangat baik dengan </w:t>
      </w:r>
      <w:proofErr w:type="spellStart"/>
      <w:r w:rsidRPr="00D177CF">
        <w:rPr>
          <w:rFonts w:ascii="Book Antiqua" w:hAnsi="Book Antiqua" w:cs="Times New Roman"/>
        </w:rPr>
        <w:t>skoe</w:t>
      </w:r>
      <w:proofErr w:type="spellEnd"/>
      <w:r w:rsidRPr="00D177CF">
        <w:rPr>
          <w:rFonts w:ascii="Book Antiqua" w:hAnsi="Book Antiqua" w:cs="Times New Roman"/>
        </w:rPr>
        <w:t xml:space="preserve"> </w:t>
      </w:r>
      <w:proofErr w:type="spellStart"/>
      <w:r w:rsidRPr="00D177CF">
        <w:rPr>
          <w:rFonts w:ascii="Book Antiqua" w:hAnsi="Book Antiqua" w:cs="Times New Roman"/>
        </w:rPr>
        <w:t>pesentase</w:t>
      </w:r>
      <w:proofErr w:type="spellEnd"/>
      <w:r w:rsidRPr="00D177CF">
        <w:rPr>
          <w:rFonts w:ascii="Book Antiqua" w:hAnsi="Book Antiqua" w:cs="Times New Roman"/>
        </w:rPr>
        <w:t xml:space="preserve"> 20%, kategori baik dengan skor persentase 75%, dan kategori cukup dengan skor persentase 5%. Penjelasan ini, didukung oleh </w:t>
      </w:r>
      <w:proofErr w:type="spellStart"/>
      <w:r w:rsidRPr="00D177CF">
        <w:rPr>
          <w:rFonts w:ascii="Book Antiqua" w:hAnsi="Book Antiqua" w:cs="Times New Roman"/>
        </w:rPr>
        <w:t>penelitan</w:t>
      </w:r>
      <w:proofErr w:type="spellEnd"/>
      <w:r w:rsidRPr="00D177CF">
        <w:rPr>
          <w:rFonts w:ascii="Book Antiqua" w:hAnsi="Book Antiqua" w:cs="Times New Roman"/>
        </w:rPr>
        <w:t xml:space="preserve"> </w:t>
      </w:r>
      <w:proofErr w:type="spellStart"/>
      <w:r w:rsidRPr="00D177CF">
        <w:rPr>
          <w:rFonts w:ascii="Book Antiqua" w:hAnsi="Book Antiqua" w:cs="Times New Roman"/>
        </w:rPr>
        <w:t>Maurish</w:t>
      </w:r>
      <w:proofErr w:type="spellEnd"/>
      <w:r w:rsidRPr="00D177CF">
        <w:rPr>
          <w:rFonts w:ascii="Book Antiqua" w:hAnsi="Book Antiqua" w:cs="Times New Roman"/>
        </w:rPr>
        <w:t xml:space="preserve"> Sofie Rahmi Batita, </w:t>
      </w:r>
      <w:proofErr w:type="spellStart"/>
      <w:r w:rsidRPr="00D177CF">
        <w:rPr>
          <w:rFonts w:ascii="Book Antiqua" w:hAnsi="Book Antiqua" w:cs="Times New Roman"/>
        </w:rPr>
        <w:t>dkk</w:t>
      </w:r>
      <w:proofErr w:type="spellEnd"/>
      <w:r w:rsidRPr="00D177CF">
        <w:rPr>
          <w:rFonts w:ascii="Book Antiqua" w:hAnsi="Book Antiqua" w:cs="Times New Roman"/>
        </w:rPr>
        <w:t xml:space="preserve"> (2019) menyimpulkan bahwa implementasi </w:t>
      </w:r>
      <w:proofErr w:type="spellStart"/>
      <w:r w:rsidRPr="00D177CF">
        <w:rPr>
          <w:rFonts w:ascii="Book Antiqua" w:hAnsi="Book Antiqua" w:cs="Times New Roman"/>
        </w:rPr>
        <w:t>blended</w:t>
      </w:r>
      <w:proofErr w:type="spellEnd"/>
      <w:r w:rsidRPr="00D177CF">
        <w:rPr>
          <w:rFonts w:ascii="Book Antiqua" w:hAnsi="Book Antiqua" w:cs="Times New Roman"/>
        </w:rPr>
        <w:t xml:space="preserve"> </w:t>
      </w:r>
      <w:proofErr w:type="spellStart"/>
      <w:r w:rsidRPr="00D177CF">
        <w:rPr>
          <w:rFonts w:ascii="Book Antiqua" w:hAnsi="Book Antiqua" w:cs="Times New Roman"/>
        </w:rPr>
        <w:t>learning</w:t>
      </w:r>
      <w:proofErr w:type="spellEnd"/>
      <w:r w:rsidRPr="00D177CF">
        <w:rPr>
          <w:rFonts w:ascii="Book Antiqua" w:hAnsi="Book Antiqua" w:cs="Times New Roman"/>
        </w:rPr>
        <w:t xml:space="preserve"> mampu meningkatkan peserta didik mengumpulkan tugas, memiliki materi, dan melakukan diskusi bersama dengan persentase 90,71% pada kelas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D177CF">
        <w:rPr>
          <w:rFonts w:ascii="Book Antiqua" w:hAnsi="Book Antiqua" w:cs="Times New Roman"/>
        </w:rPr>
        <w:t xml:space="preserve">. </w:t>
      </w:r>
    </w:p>
    <w:p w14:paraId="442F75B2" w14:textId="6BCCF3E7" w:rsidR="000C3106" w:rsidRDefault="00D177CF" w:rsidP="00D177CF">
      <w:pPr>
        <w:spacing w:after="0" w:line="240" w:lineRule="auto"/>
        <w:ind w:firstLine="720"/>
        <w:jc w:val="both"/>
        <w:rPr>
          <w:rFonts w:ascii="Book Antiqua" w:hAnsi="Book Antiqua" w:cs="Times New Roman"/>
        </w:rPr>
      </w:pPr>
      <w:r w:rsidRPr="00D177CF">
        <w:rPr>
          <w:rFonts w:ascii="Book Antiqua" w:hAnsi="Book Antiqua" w:cs="Times New Roman"/>
        </w:rPr>
        <w:t xml:space="preserve">Dari pemaparan diatas, peneliti menyimpulkan bahwa motivasi belajar siswa dengan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D177CF">
        <w:rPr>
          <w:rFonts w:ascii="Book Antiqua" w:hAnsi="Book Antiqua" w:cs="Times New Roman"/>
        </w:rPr>
        <w:t xml:space="preserve">  berdasarkan kelas yang dilakukan oleh peneliti di SMAN 1 Pekalongan menunjukkan motivasi belajar siswa dalam kategori baik dengan skor persentase 74,4%.</w:t>
      </w:r>
    </w:p>
    <w:p w14:paraId="2D2B08A6" w14:textId="3DB484E3" w:rsidR="00D177CF" w:rsidRPr="004F219A" w:rsidRDefault="004F219A" w:rsidP="004F219A">
      <w:pPr>
        <w:spacing w:after="0" w:line="240" w:lineRule="auto"/>
        <w:jc w:val="both"/>
        <w:rPr>
          <w:rFonts w:ascii="Book Antiqua" w:hAnsi="Book Antiqua" w:cs="Times New Roman"/>
          <w:i/>
          <w:iCs/>
        </w:rPr>
      </w:pPr>
      <w:r w:rsidRPr="004F219A">
        <w:rPr>
          <w:rFonts w:ascii="Book Antiqua" w:hAnsi="Book Antiqua" w:cs="Times New Roman"/>
          <w:i/>
          <w:iCs/>
        </w:rPr>
        <w:t>Berdasarkan Jenis Kelamin</w:t>
      </w:r>
    </w:p>
    <w:p w14:paraId="33EAF40D" w14:textId="38CA9726" w:rsidR="007F5F45" w:rsidRDefault="00D32AA0" w:rsidP="00D177CF">
      <w:pPr>
        <w:spacing w:after="0" w:line="240" w:lineRule="auto"/>
        <w:ind w:firstLine="720"/>
        <w:jc w:val="both"/>
        <w:rPr>
          <w:rFonts w:ascii="Book Antiqua" w:hAnsi="Book Antiqua" w:cs="Times New Roman"/>
        </w:rPr>
      </w:pPr>
      <w:r>
        <w:rPr>
          <w:rFonts w:ascii="Book Antiqua" w:hAnsi="Book Antiqua" w:cs="Times New Roman"/>
          <w:lang w:val="en-US"/>
        </w:rPr>
        <w:t>Grafik di bawah menjelaskan</w:t>
      </w:r>
      <w:r w:rsidRPr="00D32AA0">
        <w:rPr>
          <w:rFonts w:ascii="Book Antiqua" w:hAnsi="Book Antiqua" w:cs="Times New Roman"/>
        </w:rPr>
        <w:t xml:space="preserve"> bahwa motivasi belajar berdasarkan siswa putra terdapat kategori sangat baik dengan memperoleh skor persentase 20%, kategori baik dengan skor persentase 80%.</w:t>
      </w:r>
    </w:p>
    <w:p w14:paraId="32AAC10E" w14:textId="66193265" w:rsidR="000C3106" w:rsidRDefault="000C3106" w:rsidP="000C3106">
      <w:pPr>
        <w:spacing w:after="0" w:line="240" w:lineRule="auto"/>
        <w:ind w:firstLine="720"/>
        <w:jc w:val="both"/>
        <w:rPr>
          <w:rFonts w:ascii="Book Antiqua" w:hAnsi="Book Antiqua" w:cs="Times New Roman"/>
        </w:rPr>
      </w:pPr>
    </w:p>
    <w:p w14:paraId="4ABF36E1" w14:textId="3F212C11" w:rsidR="00476F3C" w:rsidRDefault="00476F3C" w:rsidP="000C3106">
      <w:pPr>
        <w:spacing w:after="0" w:line="240" w:lineRule="auto"/>
        <w:ind w:firstLine="720"/>
        <w:jc w:val="both"/>
        <w:rPr>
          <w:rFonts w:ascii="Book Antiqua" w:hAnsi="Book Antiqua" w:cs="Times New Roman"/>
        </w:rPr>
      </w:pPr>
    </w:p>
    <w:p w14:paraId="0A98A6AC" w14:textId="2EA2ACBF" w:rsidR="00476F3C" w:rsidRDefault="00476F3C" w:rsidP="000C3106">
      <w:pPr>
        <w:spacing w:after="0" w:line="240" w:lineRule="auto"/>
        <w:ind w:firstLine="720"/>
        <w:jc w:val="both"/>
        <w:rPr>
          <w:rFonts w:ascii="Book Antiqua" w:hAnsi="Book Antiqua" w:cs="Times New Roman"/>
        </w:rPr>
      </w:pPr>
    </w:p>
    <w:p w14:paraId="0DC34BF2" w14:textId="2E7E77B2" w:rsidR="00476F3C" w:rsidRDefault="00476F3C" w:rsidP="000C3106">
      <w:pPr>
        <w:spacing w:after="0" w:line="240" w:lineRule="auto"/>
        <w:ind w:firstLine="720"/>
        <w:jc w:val="both"/>
        <w:rPr>
          <w:rFonts w:ascii="Book Antiqua" w:hAnsi="Book Antiqua" w:cs="Times New Roman"/>
        </w:rPr>
      </w:pPr>
    </w:p>
    <w:p w14:paraId="33DF7982" w14:textId="0670DE76" w:rsidR="00476F3C" w:rsidRDefault="00476F3C" w:rsidP="000C3106">
      <w:pPr>
        <w:spacing w:after="0" w:line="240" w:lineRule="auto"/>
        <w:ind w:firstLine="720"/>
        <w:jc w:val="both"/>
        <w:rPr>
          <w:rFonts w:ascii="Book Antiqua" w:hAnsi="Book Antiqua" w:cs="Times New Roman"/>
        </w:rPr>
      </w:pPr>
    </w:p>
    <w:p w14:paraId="3E12388D" w14:textId="615144BD" w:rsidR="00476F3C" w:rsidRDefault="00476F3C" w:rsidP="000C3106">
      <w:pPr>
        <w:spacing w:after="0" w:line="240" w:lineRule="auto"/>
        <w:ind w:firstLine="720"/>
        <w:jc w:val="both"/>
        <w:rPr>
          <w:rFonts w:ascii="Book Antiqua" w:hAnsi="Book Antiqua" w:cs="Times New Roman"/>
        </w:rPr>
      </w:pPr>
    </w:p>
    <w:p w14:paraId="7E6C5087" w14:textId="77777777" w:rsidR="000C3106" w:rsidRDefault="000C3106" w:rsidP="000C3106">
      <w:pPr>
        <w:spacing w:after="0" w:line="240" w:lineRule="auto"/>
        <w:ind w:firstLine="720"/>
        <w:jc w:val="both"/>
        <w:rPr>
          <w:rFonts w:ascii="Book Antiqua" w:hAnsi="Book Antiqua" w:cs="Times New Roman"/>
        </w:rPr>
      </w:pPr>
    </w:p>
    <w:p w14:paraId="4BC3E723" w14:textId="77777777" w:rsidR="000C3106" w:rsidRDefault="000C3106" w:rsidP="000C3106">
      <w:pPr>
        <w:spacing w:after="0" w:line="240" w:lineRule="auto"/>
        <w:ind w:firstLine="720"/>
        <w:jc w:val="both"/>
        <w:rPr>
          <w:rFonts w:ascii="Book Antiqua" w:hAnsi="Book Antiqua" w:cs="Times New Roman"/>
        </w:rPr>
      </w:pPr>
    </w:p>
    <w:p w14:paraId="58BE7A5F" w14:textId="75DC5C12" w:rsidR="009B5F4E" w:rsidRDefault="009B5F4E" w:rsidP="000C3106">
      <w:pPr>
        <w:spacing w:after="0" w:line="240" w:lineRule="auto"/>
        <w:ind w:firstLine="720"/>
        <w:jc w:val="both"/>
        <w:rPr>
          <w:rFonts w:ascii="Book Antiqua" w:hAnsi="Book Antiqua" w:cs="Times New Roman"/>
        </w:rPr>
      </w:pPr>
      <w:r>
        <w:rPr>
          <w:noProof/>
        </w:rPr>
        <w:drawing>
          <wp:anchor distT="0" distB="0" distL="114300" distR="114300" simplePos="0" relativeHeight="251666432" behindDoc="0" locked="0" layoutInCell="1" allowOverlap="1" wp14:anchorId="4042B02F" wp14:editId="224A6FFF">
            <wp:simplePos x="0" y="0"/>
            <wp:positionH relativeFrom="column">
              <wp:posOffset>1506855</wp:posOffset>
            </wp:positionH>
            <wp:positionV relativeFrom="paragraph">
              <wp:posOffset>13970</wp:posOffset>
            </wp:positionV>
            <wp:extent cx="2520315" cy="1800225"/>
            <wp:effectExtent l="0" t="0" r="0" b="9525"/>
            <wp:wrapNone/>
            <wp:docPr id="18" name="Chart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Chart 7"/>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0315" cy="1800225"/>
                    </a:xfrm>
                    <a:prstGeom prst="rect">
                      <a:avLst/>
                    </a:prstGeom>
                    <a:noFill/>
                    <a:ln>
                      <a:noFill/>
                    </a:ln>
                  </pic:spPr>
                </pic:pic>
              </a:graphicData>
            </a:graphic>
          </wp:anchor>
        </w:drawing>
      </w:r>
    </w:p>
    <w:p w14:paraId="197A7AEC" w14:textId="4298AAC7" w:rsidR="000C3106" w:rsidRDefault="000C3106" w:rsidP="000C3106">
      <w:pPr>
        <w:spacing w:after="0" w:line="240" w:lineRule="auto"/>
        <w:ind w:firstLine="720"/>
        <w:jc w:val="both"/>
        <w:rPr>
          <w:rFonts w:ascii="Book Antiqua" w:hAnsi="Book Antiqua" w:cs="Times New Roman"/>
        </w:rPr>
      </w:pPr>
    </w:p>
    <w:p w14:paraId="12D0EED5" w14:textId="77777777" w:rsidR="000C3106" w:rsidRDefault="000C3106" w:rsidP="000C3106">
      <w:pPr>
        <w:spacing w:after="0" w:line="240" w:lineRule="auto"/>
        <w:ind w:firstLine="720"/>
        <w:jc w:val="both"/>
        <w:rPr>
          <w:rFonts w:ascii="Book Antiqua" w:hAnsi="Book Antiqua" w:cs="Times New Roman"/>
        </w:rPr>
      </w:pPr>
    </w:p>
    <w:p w14:paraId="3463A708" w14:textId="77777777" w:rsidR="000C3106" w:rsidRDefault="000C3106" w:rsidP="000C3106">
      <w:pPr>
        <w:spacing w:after="0" w:line="240" w:lineRule="auto"/>
        <w:ind w:firstLine="720"/>
        <w:jc w:val="both"/>
        <w:rPr>
          <w:rFonts w:ascii="Book Antiqua" w:hAnsi="Book Antiqua" w:cs="Times New Roman"/>
        </w:rPr>
      </w:pPr>
    </w:p>
    <w:p w14:paraId="4E399E3D" w14:textId="77777777" w:rsidR="000C3106" w:rsidRDefault="000C3106" w:rsidP="000C3106">
      <w:pPr>
        <w:spacing w:after="0" w:line="240" w:lineRule="auto"/>
        <w:ind w:firstLine="720"/>
        <w:jc w:val="both"/>
        <w:rPr>
          <w:rFonts w:ascii="Book Antiqua" w:hAnsi="Book Antiqua" w:cs="Times New Roman"/>
        </w:rPr>
      </w:pPr>
    </w:p>
    <w:p w14:paraId="669E2A64" w14:textId="77777777" w:rsidR="009B5F4E" w:rsidRDefault="009B5F4E" w:rsidP="000C3106">
      <w:pPr>
        <w:spacing w:after="0" w:line="240" w:lineRule="auto"/>
        <w:ind w:firstLine="720"/>
        <w:jc w:val="both"/>
        <w:rPr>
          <w:rFonts w:ascii="Book Antiqua" w:hAnsi="Book Antiqua" w:cs="Times New Roman"/>
        </w:rPr>
      </w:pPr>
    </w:p>
    <w:p w14:paraId="223277B4" w14:textId="77777777" w:rsidR="009B5F4E" w:rsidRDefault="009B5F4E" w:rsidP="000C3106">
      <w:pPr>
        <w:spacing w:after="0" w:line="240" w:lineRule="auto"/>
        <w:ind w:firstLine="720"/>
        <w:jc w:val="both"/>
        <w:rPr>
          <w:rFonts w:ascii="Book Antiqua" w:hAnsi="Book Antiqua" w:cs="Times New Roman"/>
        </w:rPr>
      </w:pPr>
    </w:p>
    <w:p w14:paraId="0ABE3B67" w14:textId="77777777" w:rsidR="000C3106" w:rsidRDefault="000C3106" w:rsidP="000C3106">
      <w:pPr>
        <w:spacing w:after="0" w:line="240" w:lineRule="auto"/>
        <w:ind w:firstLine="720"/>
        <w:jc w:val="both"/>
        <w:rPr>
          <w:rFonts w:ascii="Book Antiqua" w:hAnsi="Book Antiqua" w:cs="Times New Roman"/>
        </w:rPr>
      </w:pPr>
    </w:p>
    <w:p w14:paraId="07928D8A" w14:textId="77777777" w:rsidR="000C3106" w:rsidRDefault="000C3106" w:rsidP="000C3106">
      <w:pPr>
        <w:spacing w:after="0" w:line="240" w:lineRule="auto"/>
        <w:ind w:firstLine="720"/>
        <w:jc w:val="both"/>
        <w:rPr>
          <w:rFonts w:ascii="Book Antiqua" w:hAnsi="Book Antiqua" w:cs="Times New Roman"/>
        </w:rPr>
      </w:pPr>
    </w:p>
    <w:p w14:paraId="4224A0B9" w14:textId="77777777" w:rsidR="000C3106" w:rsidRDefault="000C3106" w:rsidP="000C3106">
      <w:pPr>
        <w:spacing w:after="0" w:line="240" w:lineRule="auto"/>
        <w:ind w:firstLine="720"/>
        <w:jc w:val="both"/>
        <w:rPr>
          <w:rFonts w:ascii="Book Antiqua" w:hAnsi="Book Antiqua" w:cs="Times New Roman"/>
        </w:rPr>
      </w:pPr>
    </w:p>
    <w:p w14:paraId="5762E653" w14:textId="7AD109EB" w:rsidR="000C3106" w:rsidRDefault="006A03E8" w:rsidP="007C7700">
      <w:pPr>
        <w:spacing w:before="240" w:after="0" w:line="240" w:lineRule="auto"/>
        <w:jc w:val="center"/>
        <w:rPr>
          <w:rFonts w:ascii="Book Antiqua" w:hAnsi="Book Antiqua" w:cs="Times New Roman"/>
        </w:rPr>
      </w:pPr>
      <w:r w:rsidRPr="006A03E8">
        <w:rPr>
          <w:rFonts w:ascii="Book Antiqua" w:hAnsi="Book Antiqua" w:cs="Times New Roman"/>
        </w:rPr>
        <w:t>Gambar 9. Grafik Motivasi Siswa Putra</w:t>
      </w:r>
    </w:p>
    <w:p w14:paraId="6F08F8CE" w14:textId="1F1FF750" w:rsidR="000C3106" w:rsidRDefault="00F80E58" w:rsidP="00F80E58">
      <w:pPr>
        <w:spacing w:before="240" w:after="0" w:line="240" w:lineRule="auto"/>
        <w:ind w:firstLine="720"/>
        <w:jc w:val="both"/>
        <w:rPr>
          <w:rFonts w:ascii="Book Antiqua" w:hAnsi="Book Antiqua" w:cs="Times New Roman"/>
        </w:rPr>
      </w:pPr>
      <w:r>
        <w:rPr>
          <w:rFonts w:ascii="Book Antiqua" w:hAnsi="Book Antiqua" w:cs="Times New Roman"/>
          <w:lang w:val="en-US"/>
        </w:rPr>
        <w:t xml:space="preserve">Grafik di bawah ini menjelaskan </w:t>
      </w:r>
      <w:r w:rsidRPr="00F80E58">
        <w:rPr>
          <w:rFonts w:ascii="Book Antiqua" w:hAnsi="Book Antiqua" w:cs="Times New Roman"/>
        </w:rPr>
        <w:t>bahwa motivasi belajar berdasarkan siswi putri terdapat kategori sangat baik dengan skor persentase 13%, kategori baik dengan skor persentase 87%.</w:t>
      </w:r>
    </w:p>
    <w:p w14:paraId="2E60FAF4" w14:textId="4024D7A6" w:rsidR="00F80E58" w:rsidRDefault="00A4052D" w:rsidP="00F80E58">
      <w:pPr>
        <w:spacing w:before="240" w:after="0" w:line="240" w:lineRule="auto"/>
        <w:ind w:firstLine="720"/>
        <w:jc w:val="both"/>
        <w:rPr>
          <w:rFonts w:ascii="Book Antiqua" w:hAnsi="Book Antiqua" w:cs="Times New Roman"/>
        </w:rPr>
      </w:pPr>
      <w:r>
        <w:rPr>
          <w:noProof/>
        </w:rPr>
        <w:drawing>
          <wp:anchor distT="0" distB="0" distL="114300" distR="114300" simplePos="0" relativeHeight="251667456" behindDoc="0" locked="0" layoutInCell="1" allowOverlap="1" wp14:anchorId="6071CBC7" wp14:editId="33F2F5E6">
            <wp:simplePos x="0" y="0"/>
            <wp:positionH relativeFrom="column">
              <wp:posOffset>1557020</wp:posOffset>
            </wp:positionH>
            <wp:positionV relativeFrom="paragraph">
              <wp:posOffset>94029</wp:posOffset>
            </wp:positionV>
            <wp:extent cx="2520315" cy="1800225"/>
            <wp:effectExtent l="0" t="0" r="0" b="9525"/>
            <wp:wrapNone/>
            <wp:docPr id="16" name="Chart 8" descr="A graph with numbers and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Chart 8" descr="A graph with numbers and text&#10;&#10;Description automatically generated"/>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20315" cy="1800225"/>
                    </a:xfrm>
                    <a:prstGeom prst="rect">
                      <a:avLst/>
                    </a:prstGeom>
                    <a:noFill/>
                    <a:ln>
                      <a:noFill/>
                    </a:ln>
                  </pic:spPr>
                </pic:pic>
              </a:graphicData>
            </a:graphic>
          </wp:anchor>
        </w:drawing>
      </w:r>
    </w:p>
    <w:p w14:paraId="5A9C0B52" w14:textId="77777777" w:rsidR="00F80E58" w:rsidRDefault="00F80E58" w:rsidP="00F80E58">
      <w:pPr>
        <w:spacing w:before="240" w:after="0" w:line="240" w:lineRule="auto"/>
        <w:ind w:firstLine="720"/>
        <w:jc w:val="both"/>
        <w:rPr>
          <w:rFonts w:ascii="Book Antiqua" w:hAnsi="Book Antiqua" w:cs="Times New Roman"/>
        </w:rPr>
      </w:pPr>
    </w:p>
    <w:p w14:paraId="4FA5EA20" w14:textId="77777777" w:rsidR="000C3106" w:rsidRDefault="000C3106" w:rsidP="000C3106">
      <w:pPr>
        <w:spacing w:after="0" w:line="240" w:lineRule="auto"/>
        <w:ind w:firstLine="720"/>
        <w:jc w:val="both"/>
        <w:rPr>
          <w:rFonts w:ascii="Book Antiqua" w:hAnsi="Book Antiqua" w:cs="Times New Roman"/>
        </w:rPr>
      </w:pPr>
    </w:p>
    <w:p w14:paraId="2B573A0D" w14:textId="77777777" w:rsidR="000C3106" w:rsidRDefault="000C3106" w:rsidP="000C3106">
      <w:pPr>
        <w:spacing w:after="0" w:line="240" w:lineRule="auto"/>
        <w:ind w:firstLine="720"/>
        <w:jc w:val="both"/>
        <w:rPr>
          <w:rFonts w:ascii="Book Antiqua" w:hAnsi="Book Antiqua" w:cs="Times New Roman"/>
        </w:rPr>
      </w:pPr>
    </w:p>
    <w:p w14:paraId="53B1BC26" w14:textId="77777777" w:rsidR="000C3106" w:rsidRDefault="000C3106" w:rsidP="000C3106">
      <w:pPr>
        <w:spacing w:after="0" w:line="240" w:lineRule="auto"/>
        <w:ind w:firstLine="720"/>
        <w:jc w:val="both"/>
        <w:rPr>
          <w:rFonts w:ascii="Book Antiqua" w:hAnsi="Book Antiqua" w:cs="Times New Roman"/>
        </w:rPr>
      </w:pPr>
    </w:p>
    <w:p w14:paraId="6640EB11" w14:textId="77777777" w:rsidR="000C3106" w:rsidRDefault="000C3106" w:rsidP="000C3106">
      <w:pPr>
        <w:spacing w:after="0" w:line="240" w:lineRule="auto"/>
        <w:ind w:firstLine="720"/>
        <w:jc w:val="both"/>
        <w:rPr>
          <w:rFonts w:ascii="Book Antiqua" w:hAnsi="Book Antiqua" w:cs="Times New Roman"/>
        </w:rPr>
      </w:pPr>
    </w:p>
    <w:p w14:paraId="44DF1503" w14:textId="77777777" w:rsidR="000C3106" w:rsidRDefault="000C3106" w:rsidP="000C3106">
      <w:pPr>
        <w:spacing w:after="0" w:line="240" w:lineRule="auto"/>
        <w:ind w:firstLine="720"/>
        <w:jc w:val="both"/>
        <w:rPr>
          <w:rFonts w:ascii="Book Antiqua" w:hAnsi="Book Antiqua" w:cs="Times New Roman"/>
        </w:rPr>
      </w:pPr>
    </w:p>
    <w:p w14:paraId="596B6FD4" w14:textId="77777777" w:rsidR="000C3106" w:rsidRDefault="000C3106" w:rsidP="000C3106">
      <w:pPr>
        <w:spacing w:after="0" w:line="240" w:lineRule="auto"/>
        <w:ind w:firstLine="720"/>
        <w:jc w:val="both"/>
        <w:rPr>
          <w:rFonts w:ascii="Book Antiqua" w:hAnsi="Book Antiqua" w:cs="Times New Roman"/>
        </w:rPr>
      </w:pPr>
    </w:p>
    <w:p w14:paraId="747FA98F" w14:textId="77777777" w:rsidR="000C3106" w:rsidRDefault="000C3106" w:rsidP="000C3106">
      <w:pPr>
        <w:spacing w:after="0" w:line="240" w:lineRule="auto"/>
        <w:ind w:firstLine="720"/>
        <w:jc w:val="both"/>
        <w:rPr>
          <w:rFonts w:ascii="Book Antiqua" w:hAnsi="Book Antiqua" w:cs="Times New Roman"/>
        </w:rPr>
      </w:pPr>
    </w:p>
    <w:p w14:paraId="6128B981" w14:textId="77777777" w:rsidR="000C3106" w:rsidRDefault="000C3106" w:rsidP="000C3106">
      <w:pPr>
        <w:spacing w:after="0" w:line="240" w:lineRule="auto"/>
        <w:ind w:firstLine="720"/>
        <w:jc w:val="both"/>
        <w:rPr>
          <w:rFonts w:ascii="Book Antiqua" w:hAnsi="Book Antiqua" w:cs="Times New Roman"/>
        </w:rPr>
      </w:pPr>
    </w:p>
    <w:p w14:paraId="1E4BD5C7" w14:textId="5534B1FF" w:rsidR="000C3106" w:rsidRDefault="00A4052D" w:rsidP="00A4052D">
      <w:pPr>
        <w:spacing w:after="0" w:line="240" w:lineRule="auto"/>
        <w:jc w:val="center"/>
        <w:rPr>
          <w:rFonts w:ascii="Book Antiqua" w:hAnsi="Book Antiqua" w:cs="Times New Roman"/>
        </w:rPr>
      </w:pPr>
      <w:r w:rsidRPr="00A4052D">
        <w:rPr>
          <w:rFonts w:ascii="Book Antiqua" w:hAnsi="Book Antiqua" w:cs="Times New Roman"/>
        </w:rPr>
        <w:t>Gambar 10. Grafik Motivasi Siswi Putri</w:t>
      </w:r>
    </w:p>
    <w:p w14:paraId="17F656C2" w14:textId="4C437218" w:rsidR="00E678DD" w:rsidRPr="00E678DD" w:rsidRDefault="00E678DD" w:rsidP="00E678DD">
      <w:pPr>
        <w:spacing w:before="240" w:after="0" w:line="240" w:lineRule="auto"/>
        <w:ind w:firstLine="720"/>
        <w:jc w:val="both"/>
        <w:rPr>
          <w:rFonts w:ascii="Book Antiqua" w:hAnsi="Book Antiqua" w:cs="Times New Roman"/>
        </w:rPr>
      </w:pPr>
      <w:r w:rsidRPr="00E678DD">
        <w:rPr>
          <w:rFonts w:ascii="Book Antiqua" w:hAnsi="Book Antiqua" w:cs="Times New Roman"/>
        </w:rPr>
        <w:t xml:space="preserve">Data diatas dapat dianalisis bahwa motivasi siswa dengan menggunakan aplikasi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E678DD">
        <w:rPr>
          <w:rFonts w:ascii="Book Antiqua" w:hAnsi="Book Antiqua" w:cs="Times New Roman"/>
        </w:rPr>
        <w:t xml:space="preserve"> berdasarkan jenis kelamin, menunjukkan bahwa motivasi belajar siswa putra maupun siswi putri mendapatkan kategori baik. dapat </w:t>
      </w:r>
      <w:proofErr w:type="spellStart"/>
      <w:r w:rsidRPr="00E678DD">
        <w:rPr>
          <w:rFonts w:ascii="Book Antiqua" w:hAnsi="Book Antiqua" w:cs="Times New Roman"/>
        </w:rPr>
        <w:t>diliht</w:t>
      </w:r>
      <w:proofErr w:type="spellEnd"/>
      <w:r w:rsidRPr="00E678DD">
        <w:rPr>
          <w:rFonts w:ascii="Book Antiqua" w:hAnsi="Book Antiqua" w:cs="Times New Roman"/>
        </w:rPr>
        <w:t xml:space="preserve"> dari tabel diatas bahwa siswa putra mendapatkan skor persentase 74%, siswi putri mendapatkan skor persentase 75%. Dari hasil tersebut mendapatkan total rata-rata skor persentase 75% dengan kategori baik. </w:t>
      </w:r>
    </w:p>
    <w:p w14:paraId="20549709" w14:textId="1E4DE748" w:rsidR="000C3106" w:rsidRDefault="00E678DD" w:rsidP="00E678DD">
      <w:pPr>
        <w:spacing w:after="0" w:line="240" w:lineRule="auto"/>
        <w:ind w:firstLine="720"/>
        <w:jc w:val="both"/>
        <w:rPr>
          <w:rFonts w:ascii="Book Antiqua" w:hAnsi="Book Antiqua" w:cs="Times New Roman"/>
        </w:rPr>
      </w:pPr>
      <w:r w:rsidRPr="00E678DD">
        <w:rPr>
          <w:rFonts w:ascii="Book Antiqua" w:hAnsi="Book Antiqua" w:cs="Times New Roman"/>
        </w:rPr>
        <w:t xml:space="preserve">Dari paparan diatas, dapat disimpulkan bahwa motivasi belajar dengan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Pr="00E678DD">
        <w:rPr>
          <w:rFonts w:ascii="Book Antiqua" w:hAnsi="Book Antiqua" w:cs="Times New Roman"/>
        </w:rPr>
        <w:t xml:space="preserve"> berdasarkan jenis kelamin siswa putra maupun siswi putri di SMAN 1 Pekalongan </w:t>
      </w:r>
      <w:proofErr w:type="spellStart"/>
      <w:r w:rsidRPr="00E678DD">
        <w:rPr>
          <w:rFonts w:ascii="Book Antiqua" w:hAnsi="Book Antiqua" w:cs="Times New Roman"/>
        </w:rPr>
        <w:t>memeperoleh</w:t>
      </w:r>
      <w:proofErr w:type="spellEnd"/>
      <w:r w:rsidRPr="00E678DD">
        <w:rPr>
          <w:rFonts w:ascii="Book Antiqua" w:hAnsi="Book Antiqua" w:cs="Times New Roman"/>
        </w:rPr>
        <w:t xml:space="preserve"> skor persentase motivasi belajar 75% dengan kategori baik.</w:t>
      </w:r>
    </w:p>
    <w:p w14:paraId="1119DE98" w14:textId="30B86622" w:rsidR="00521D83" w:rsidRPr="00521D83" w:rsidRDefault="00414ABB" w:rsidP="00521D83">
      <w:pPr>
        <w:spacing w:after="0" w:line="240" w:lineRule="auto"/>
        <w:ind w:firstLine="720"/>
        <w:jc w:val="both"/>
        <w:rPr>
          <w:rFonts w:ascii="Book Antiqua" w:hAnsi="Book Antiqua" w:cs="Times New Roman"/>
        </w:rPr>
      </w:pPr>
      <w:r w:rsidRPr="00414ABB">
        <w:rPr>
          <w:rFonts w:ascii="Book Antiqua" w:hAnsi="Book Antiqua" w:cs="Times New Roman"/>
          <w:i/>
          <w:iCs/>
        </w:rPr>
        <w:t xml:space="preserve">Google </w:t>
      </w:r>
      <w:proofErr w:type="spellStart"/>
      <w:r w:rsidRPr="00414ABB">
        <w:rPr>
          <w:rFonts w:ascii="Book Antiqua" w:hAnsi="Book Antiqua" w:cs="Times New Roman"/>
          <w:i/>
          <w:iCs/>
        </w:rPr>
        <w:t>Classroom</w:t>
      </w:r>
      <w:proofErr w:type="spellEnd"/>
      <w:r w:rsidR="00D56C82">
        <w:rPr>
          <w:rFonts w:ascii="Book Antiqua" w:hAnsi="Book Antiqua" w:cs="Times New Roman"/>
          <w:lang w:val="en-US"/>
        </w:rPr>
        <w:t xml:space="preserve"> </w:t>
      </w:r>
      <w:r w:rsidR="00521D83" w:rsidRPr="00521D83">
        <w:rPr>
          <w:rFonts w:ascii="Book Antiqua" w:hAnsi="Book Antiqua" w:cs="Times New Roman"/>
        </w:rPr>
        <w:t>memungkinkan guru untuk menciptakan kegiatan yang menarik dan bervariasi, termasuk penggunaan multimedia seperti video, gambar, dan presentasi. Pendekatan ini dapat membangkitkan rasa ingin tahu siswa, meningkatkan daya ingat, dan memberikan pengalaman pembelajaran yang lebih mendalam. Dengan demikian, guru dapat menyesuaikan metode pengajaran mereka sesuai dengan gaya belajar siswa, menciptakan suasana belajar yang lebih menyenangkan dan interaktif</w:t>
      </w:r>
      <w:r w:rsidR="007A6169">
        <w:rPr>
          <w:rFonts w:ascii="Book Antiqua" w:hAnsi="Book Antiqua" w:cs="Times New Roman"/>
          <w:lang w:val="en-US"/>
        </w:rPr>
        <w:t xml:space="preserve"> (Fadli et al., 2021)</w:t>
      </w:r>
      <w:r w:rsidR="00521D83" w:rsidRPr="00521D83">
        <w:rPr>
          <w:rFonts w:ascii="Book Antiqua" w:hAnsi="Book Antiqua" w:cs="Times New Roman"/>
        </w:rPr>
        <w:t>.</w:t>
      </w:r>
      <w:r w:rsidR="00521D83">
        <w:rPr>
          <w:rFonts w:ascii="Book Antiqua" w:hAnsi="Book Antiqua" w:cs="Times New Roman"/>
          <w:lang w:val="en-US"/>
        </w:rPr>
        <w:t xml:space="preserve"> M</w:t>
      </w:r>
      <w:proofErr w:type="spellStart"/>
      <w:r w:rsidR="00521D83" w:rsidRPr="00521D83">
        <w:rPr>
          <w:rFonts w:ascii="Book Antiqua" w:hAnsi="Book Antiqua" w:cs="Times New Roman"/>
        </w:rPr>
        <w:t>elalui</w:t>
      </w:r>
      <w:proofErr w:type="spellEnd"/>
      <w:r w:rsidR="00521D83" w:rsidRPr="00521D83">
        <w:rPr>
          <w:rFonts w:ascii="Book Antiqua" w:hAnsi="Book Antiqua" w:cs="Times New Roman"/>
        </w:rPr>
        <w:t xml:space="preserve"> pelacakan progres dan penilaian yang terintegrasi dalam </w:t>
      </w:r>
      <w:r w:rsidRPr="00414ABB">
        <w:rPr>
          <w:rFonts w:ascii="Book Antiqua" w:hAnsi="Book Antiqua" w:cs="Times New Roman"/>
          <w:i/>
          <w:iCs/>
        </w:rPr>
        <w:t xml:space="preserve">Google </w:t>
      </w:r>
      <w:proofErr w:type="spellStart"/>
      <w:r w:rsidRPr="00414ABB">
        <w:rPr>
          <w:rFonts w:ascii="Book Antiqua" w:hAnsi="Book Antiqua" w:cs="Times New Roman"/>
          <w:i/>
          <w:iCs/>
        </w:rPr>
        <w:t>Classroom</w:t>
      </w:r>
      <w:proofErr w:type="spellEnd"/>
      <w:r w:rsidR="00521D83" w:rsidRPr="00521D83">
        <w:rPr>
          <w:rFonts w:ascii="Book Antiqua" w:hAnsi="Book Antiqua" w:cs="Times New Roman"/>
        </w:rPr>
        <w:t>, siswa dapat memantau kemajuan mereka sendiri. Ini memberikan dorongan tambahan untuk siswa agar tetap fokus, bertanggung jawab, dan termotivasi untuk mencapai hasil yang lebih baik dalam pembelajaran sejarah.</w:t>
      </w:r>
    </w:p>
    <w:p w14:paraId="287D1B14" w14:textId="77777777" w:rsidR="00521D83" w:rsidRPr="00521D83" w:rsidRDefault="00521D83" w:rsidP="00521D83">
      <w:pPr>
        <w:spacing w:after="0" w:line="240" w:lineRule="auto"/>
        <w:ind w:firstLine="720"/>
        <w:jc w:val="both"/>
        <w:rPr>
          <w:rFonts w:ascii="Book Antiqua" w:hAnsi="Book Antiqua" w:cs="Times New Roman"/>
        </w:rPr>
      </w:pPr>
    </w:p>
    <w:p w14:paraId="092FBFAB" w14:textId="38F33587" w:rsidR="000C3106" w:rsidRDefault="00D56C82" w:rsidP="00521D83">
      <w:pPr>
        <w:spacing w:after="0" w:line="240" w:lineRule="auto"/>
        <w:ind w:firstLine="720"/>
        <w:jc w:val="both"/>
        <w:rPr>
          <w:rFonts w:ascii="Book Antiqua" w:hAnsi="Book Antiqua" w:cs="Times New Roman"/>
        </w:rPr>
      </w:pPr>
      <w:r>
        <w:rPr>
          <w:rFonts w:ascii="Book Antiqua" w:hAnsi="Book Antiqua" w:cs="Times New Roman"/>
          <w:lang w:val="en-US"/>
        </w:rPr>
        <w:lastRenderedPageBreak/>
        <w:t>P</w:t>
      </w:r>
      <w:proofErr w:type="spellStart"/>
      <w:r w:rsidR="00521D83" w:rsidRPr="00521D83">
        <w:rPr>
          <w:rFonts w:ascii="Book Antiqua" w:hAnsi="Book Antiqua" w:cs="Times New Roman"/>
        </w:rPr>
        <w:t>enerapan</w:t>
      </w:r>
      <w:proofErr w:type="spellEnd"/>
      <w:r w:rsidR="00521D83" w:rsidRPr="00521D83">
        <w:rPr>
          <w:rFonts w:ascii="Book Antiqua" w:hAnsi="Book Antiqua" w:cs="Times New Roman"/>
        </w:rPr>
        <w:t xml:space="preserve"> </w:t>
      </w:r>
      <w:r w:rsidR="00414ABB" w:rsidRPr="00414ABB">
        <w:rPr>
          <w:rFonts w:ascii="Book Antiqua" w:hAnsi="Book Antiqua" w:cs="Times New Roman"/>
          <w:i/>
          <w:iCs/>
        </w:rPr>
        <w:t xml:space="preserve">Google </w:t>
      </w:r>
      <w:proofErr w:type="spellStart"/>
      <w:r w:rsidR="00414ABB" w:rsidRPr="00414ABB">
        <w:rPr>
          <w:rFonts w:ascii="Book Antiqua" w:hAnsi="Book Antiqua" w:cs="Times New Roman"/>
          <w:i/>
          <w:iCs/>
        </w:rPr>
        <w:t>Classroom</w:t>
      </w:r>
      <w:proofErr w:type="spellEnd"/>
      <w:r w:rsidR="00521D83" w:rsidRPr="00521D83">
        <w:rPr>
          <w:rFonts w:ascii="Book Antiqua" w:hAnsi="Book Antiqua" w:cs="Times New Roman"/>
        </w:rPr>
        <w:t xml:space="preserve"> di SMAN 1 Pekalongan tidak hanya meningkatkan efisiensi proses pembelajaran tetapi juga memberikan kontribusi signifikan terhadap motivasi siswa dalam memahami dan menghargai materi sejarah. Dengan memadukan teknologi modern dan metode pengajaran inovatif, pembelajaran sejarah menjadi lebih menarik, relevan, dan memberikan dampak positif jangka panjang pada perkembangan akademik siswa.</w:t>
      </w:r>
    </w:p>
    <w:p w14:paraId="064B750F" w14:textId="77777777" w:rsidR="001E01DE" w:rsidRPr="00441BEA" w:rsidRDefault="001E01DE" w:rsidP="00441BEA">
      <w:pPr>
        <w:spacing w:before="240" w:after="0" w:line="240" w:lineRule="auto"/>
        <w:jc w:val="both"/>
        <w:rPr>
          <w:rFonts w:ascii="Book Antiqua" w:hAnsi="Book Antiqua" w:cs="Times New Roman"/>
          <w:b/>
          <w:bCs/>
        </w:rPr>
      </w:pPr>
      <w:r w:rsidRPr="00441BEA">
        <w:rPr>
          <w:rFonts w:ascii="Book Antiqua" w:hAnsi="Book Antiqua" w:cs="Times New Roman"/>
          <w:b/>
          <w:bCs/>
        </w:rPr>
        <w:t>SIMPULAN</w:t>
      </w:r>
    </w:p>
    <w:p w14:paraId="3EA86641" w14:textId="3E106E7C" w:rsidR="00E12B27" w:rsidRPr="00D836F4" w:rsidRDefault="00C94932" w:rsidP="00D836F4">
      <w:pPr>
        <w:spacing w:after="0" w:line="240" w:lineRule="auto"/>
        <w:ind w:firstLine="720"/>
        <w:jc w:val="both"/>
        <w:rPr>
          <w:rFonts w:ascii="Book Antiqua" w:hAnsi="Book Antiqua" w:cs="Times New Roman"/>
          <w:lang w:val="en-US"/>
        </w:rPr>
      </w:pPr>
      <w:r>
        <w:rPr>
          <w:rFonts w:ascii="Book Antiqua" w:hAnsi="Book Antiqua" w:cs="Times New Roman"/>
          <w:lang w:val="en-US"/>
        </w:rPr>
        <w:t>M</w:t>
      </w:r>
      <w:r w:rsidRPr="00C94932">
        <w:rPr>
          <w:rFonts w:ascii="Book Antiqua" w:hAnsi="Book Antiqua" w:cs="Times New Roman"/>
          <w:lang w:val="en-US"/>
        </w:rPr>
        <w:t xml:space="preserve">otivasi siswa dalam pembelajaran sejarah dengan menggunakan </w:t>
      </w:r>
      <w:r w:rsidR="00ED6EA7" w:rsidRPr="00C94932">
        <w:rPr>
          <w:rFonts w:ascii="Book Antiqua" w:hAnsi="Book Antiqua" w:cs="Times New Roman"/>
          <w:lang w:val="en-US"/>
        </w:rPr>
        <w:t>aplikasi</w:t>
      </w:r>
      <w:r w:rsidRPr="00C94932">
        <w:rPr>
          <w:rFonts w:ascii="Book Antiqua" w:hAnsi="Book Antiqua" w:cs="Times New Roman"/>
          <w:lang w:val="en-US"/>
        </w:rPr>
        <w:t xml:space="preserve"> </w:t>
      </w:r>
      <w:r w:rsidR="00414ABB" w:rsidRPr="00414ABB">
        <w:rPr>
          <w:rFonts w:ascii="Book Antiqua" w:hAnsi="Book Antiqua" w:cs="Times New Roman"/>
          <w:i/>
          <w:iCs/>
          <w:lang w:val="en-US"/>
        </w:rPr>
        <w:t>Google Classroom</w:t>
      </w:r>
      <w:r w:rsidRPr="00C94932">
        <w:rPr>
          <w:rFonts w:ascii="Book Antiqua" w:hAnsi="Book Antiqua" w:cs="Times New Roman"/>
          <w:lang w:val="en-US"/>
        </w:rPr>
        <w:t xml:space="preserve"> di SMAN 1 Pekalongan dapat disimpulkan pertama, memiliki dampak efektif bagi siswa dalam belajar dan juga sebagai media belajar online yang membantu guru dalam pemberian materi, daftar hadir, serta tugas kepada siswa lebih mudah dan praktis. Kedua, hasil imple</w:t>
      </w:r>
      <w:r w:rsidR="002D38D4">
        <w:rPr>
          <w:rFonts w:ascii="Book Antiqua" w:hAnsi="Book Antiqua" w:cs="Times New Roman"/>
          <w:lang w:val="en-US"/>
        </w:rPr>
        <w:t>me</w:t>
      </w:r>
      <w:r w:rsidRPr="00C94932">
        <w:rPr>
          <w:rFonts w:ascii="Book Antiqua" w:hAnsi="Book Antiqua" w:cs="Times New Roman"/>
          <w:lang w:val="en-US"/>
        </w:rPr>
        <w:t xml:space="preserve">ntasi </w:t>
      </w:r>
      <w:r w:rsidR="00414ABB" w:rsidRPr="00414ABB">
        <w:rPr>
          <w:rFonts w:ascii="Book Antiqua" w:hAnsi="Book Antiqua" w:cs="Times New Roman"/>
          <w:i/>
          <w:iCs/>
          <w:lang w:val="en-US"/>
        </w:rPr>
        <w:t>Google Classroom</w:t>
      </w:r>
      <w:r w:rsidRPr="00C94932">
        <w:rPr>
          <w:rFonts w:ascii="Book Antiqua" w:hAnsi="Book Antiqua" w:cs="Times New Roman"/>
          <w:lang w:val="en-US"/>
        </w:rPr>
        <w:t xml:space="preserve"> terhadap motivasi siswa dalam penggunaan </w:t>
      </w:r>
      <w:r w:rsidR="00414ABB" w:rsidRPr="00414ABB">
        <w:rPr>
          <w:rFonts w:ascii="Book Antiqua" w:hAnsi="Book Antiqua" w:cs="Times New Roman"/>
          <w:i/>
          <w:iCs/>
          <w:lang w:val="en-US"/>
        </w:rPr>
        <w:t>Google Classroom</w:t>
      </w:r>
      <w:r w:rsidRPr="00C94932">
        <w:rPr>
          <w:rFonts w:ascii="Book Antiqua" w:hAnsi="Book Antiqua" w:cs="Times New Roman"/>
          <w:lang w:val="en-US"/>
        </w:rPr>
        <w:t xml:space="preserve"> dibagi berdasarkan indikator, kelas, dan jenis kelamin. </w:t>
      </w:r>
      <w:r w:rsidR="00ED6EA7" w:rsidRPr="00C94932">
        <w:rPr>
          <w:rFonts w:ascii="Book Antiqua" w:hAnsi="Book Antiqua" w:cs="Times New Roman"/>
          <w:lang w:val="en-US"/>
        </w:rPr>
        <w:t>Indikator</w:t>
      </w:r>
      <w:r w:rsidRPr="00C94932">
        <w:rPr>
          <w:rFonts w:ascii="Book Antiqua" w:hAnsi="Book Antiqua" w:cs="Times New Roman"/>
          <w:lang w:val="en-US"/>
        </w:rPr>
        <w:t xml:space="preserve"> 1 sampai indikator 4 memperoleh rata-rata persentase 75% dengan frekuensi 43 siswa dan siswi dalam kategori baik.  Berdasarkan kelas XI IPS 1, XI IPA 2, XI IPA 1 memperoleh rata-rata persentase 74,4% dalam kategori baik, sedangkan untuk jenis kelamin siswa putra dan siswi putri dengan total jumlah responden 43 menunjukkan rata-rata persentase 75% dalam kategori baik.</w:t>
      </w:r>
    </w:p>
    <w:p w14:paraId="599890A7" w14:textId="65595F8C" w:rsidR="002B1A67" w:rsidRPr="00441BEA" w:rsidRDefault="002B1A67" w:rsidP="0046397A">
      <w:pPr>
        <w:spacing w:before="240" w:after="0" w:line="240" w:lineRule="auto"/>
        <w:rPr>
          <w:rFonts w:ascii="Book Antiqua" w:hAnsi="Book Antiqua" w:cs="Times New Roman"/>
          <w:b/>
          <w:bCs/>
        </w:rPr>
      </w:pPr>
      <w:r w:rsidRPr="00441BEA">
        <w:rPr>
          <w:rFonts w:ascii="Book Antiqua" w:hAnsi="Book Antiqua" w:cs="Times New Roman"/>
          <w:b/>
          <w:bCs/>
        </w:rPr>
        <w:t>DAFTAR PUSTAKA</w:t>
      </w:r>
    </w:p>
    <w:p w14:paraId="155FA5A2" w14:textId="77777777" w:rsidR="00A34853" w:rsidRDefault="00A34853" w:rsidP="00E12B27">
      <w:pPr>
        <w:spacing w:after="0" w:line="240" w:lineRule="auto"/>
        <w:ind w:left="709" w:hanging="709"/>
        <w:jc w:val="both"/>
        <w:rPr>
          <w:rFonts w:ascii="Book Antiqua" w:hAnsi="Book Antiqua" w:cs="Times New Roman"/>
          <w:lang w:val="en-US"/>
        </w:rPr>
      </w:pPr>
      <w:proofErr w:type="spellStart"/>
      <w:r w:rsidRPr="00BF53DD">
        <w:rPr>
          <w:rFonts w:ascii="Book Antiqua" w:hAnsi="Book Antiqua" w:cs="Times New Roman"/>
          <w:lang w:val="en-US"/>
        </w:rPr>
        <w:t>Albashtawi</w:t>
      </w:r>
      <w:proofErr w:type="spellEnd"/>
      <w:r w:rsidRPr="00BF53DD">
        <w:rPr>
          <w:rFonts w:ascii="Book Antiqua" w:hAnsi="Book Antiqua" w:cs="Times New Roman"/>
          <w:lang w:val="en-US"/>
        </w:rPr>
        <w:t xml:space="preserve">, A., &amp; Al Bataineh, K. (2020). The effectiveness of google classroom among EFL students in Jordan: An innovative teaching and learning online platform. </w:t>
      </w:r>
      <w:r w:rsidRPr="00BF53DD">
        <w:rPr>
          <w:rFonts w:ascii="Book Antiqua" w:hAnsi="Book Antiqua" w:cs="Times New Roman"/>
          <w:i/>
          <w:iCs/>
          <w:lang w:val="en-US"/>
        </w:rPr>
        <w:t>International Journal of Emerging Technologies in Learning (</w:t>
      </w:r>
      <w:proofErr w:type="spellStart"/>
      <w:r w:rsidRPr="00BF53DD">
        <w:rPr>
          <w:rFonts w:ascii="Book Antiqua" w:hAnsi="Book Antiqua" w:cs="Times New Roman"/>
          <w:i/>
          <w:iCs/>
          <w:lang w:val="en-US"/>
        </w:rPr>
        <w:t>iJET</w:t>
      </w:r>
      <w:proofErr w:type="spellEnd"/>
      <w:r w:rsidRPr="00BF53DD">
        <w:rPr>
          <w:rFonts w:ascii="Book Antiqua" w:hAnsi="Book Antiqua" w:cs="Times New Roman"/>
          <w:i/>
          <w:iCs/>
          <w:lang w:val="en-US"/>
        </w:rPr>
        <w:t>), 15</w:t>
      </w:r>
      <w:r w:rsidRPr="00BF53DD">
        <w:rPr>
          <w:rFonts w:ascii="Book Antiqua" w:hAnsi="Book Antiqua" w:cs="Times New Roman"/>
          <w:lang w:val="en-US"/>
        </w:rPr>
        <w:t>(11), 78-88.</w:t>
      </w:r>
    </w:p>
    <w:p w14:paraId="116201BC" w14:textId="77777777" w:rsidR="00A34853" w:rsidRDefault="00A34853" w:rsidP="00E12B27">
      <w:pPr>
        <w:spacing w:after="0" w:line="240" w:lineRule="auto"/>
        <w:ind w:left="709" w:hanging="709"/>
        <w:jc w:val="both"/>
        <w:rPr>
          <w:rFonts w:ascii="Book Antiqua" w:hAnsi="Book Antiqua" w:cs="Times New Roman"/>
          <w:lang w:val="en-US"/>
        </w:rPr>
      </w:pPr>
      <w:r w:rsidRPr="00D50393">
        <w:rPr>
          <w:rFonts w:ascii="Book Antiqua" w:hAnsi="Book Antiqua" w:cs="Times New Roman"/>
          <w:lang w:val="en-US"/>
        </w:rPr>
        <w:t xml:space="preserve">Alim, N., Linda, W., Gunawan, F., &amp; Saad, M. S. M. (2019). The effectiveness of Google classroom as an instructional media: A case of state </w:t>
      </w:r>
      <w:proofErr w:type="spellStart"/>
      <w:r w:rsidRPr="00D50393">
        <w:rPr>
          <w:rFonts w:ascii="Book Antiqua" w:hAnsi="Book Antiqua" w:cs="Times New Roman"/>
          <w:lang w:val="en-US"/>
        </w:rPr>
        <w:t>islamic</w:t>
      </w:r>
      <w:proofErr w:type="spellEnd"/>
      <w:r w:rsidRPr="00D50393">
        <w:rPr>
          <w:rFonts w:ascii="Book Antiqua" w:hAnsi="Book Antiqua" w:cs="Times New Roman"/>
          <w:lang w:val="en-US"/>
        </w:rPr>
        <w:t xml:space="preserve"> institute of Kendari, Indonesia</w:t>
      </w:r>
      <w:r w:rsidRPr="00D50393">
        <w:rPr>
          <w:rFonts w:ascii="Book Antiqua" w:hAnsi="Book Antiqua" w:cs="Times New Roman"/>
          <w:i/>
          <w:iCs/>
          <w:lang w:val="en-US"/>
        </w:rPr>
        <w:t>. Humanities &amp; Social Sciences Reviews, 7</w:t>
      </w:r>
      <w:r w:rsidRPr="00D50393">
        <w:rPr>
          <w:rFonts w:ascii="Book Antiqua" w:hAnsi="Book Antiqua" w:cs="Times New Roman"/>
          <w:lang w:val="en-US"/>
        </w:rPr>
        <w:t>(2), 240-246.</w:t>
      </w:r>
    </w:p>
    <w:p w14:paraId="77E94084" w14:textId="77777777" w:rsidR="00A34853" w:rsidRDefault="00A34853" w:rsidP="00E12B27">
      <w:pPr>
        <w:spacing w:after="0" w:line="240" w:lineRule="auto"/>
        <w:ind w:left="709" w:hanging="709"/>
        <w:jc w:val="both"/>
        <w:rPr>
          <w:rFonts w:ascii="Book Antiqua" w:hAnsi="Book Antiqua" w:cs="Times New Roman"/>
          <w:lang w:val="en-US"/>
        </w:rPr>
      </w:pPr>
      <w:proofErr w:type="spellStart"/>
      <w:r w:rsidRPr="00D50393">
        <w:rPr>
          <w:rFonts w:ascii="Book Antiqua" w:hAnsi="Book Antiqua" w:cs="Times New Roman"/>
          <w:lang w:val="en-US"/>
        </w:rPr>
        <w:t>Boty</w:t>
      </w:r>
      <w:proofErr w:type="spellEnd"/>
      <w:r w:rsidRPr="00D50393">
        <w:rPr>
          <w:rFonts w:ascii="Book Antiqua" w:hAnsi="Book Antiqua" w:cs="Times New Roman"/>
          <w:lang w:val="en-US"/>
        </w:rPr>
        <w:t xml:space="preserve">, M., Setiawan, J., &amp; Fadli, M. R. (2023). The values of struggle character education KH Ahmad </w:t>
      </w:r>
      <w:proofErr w:type="spellStart"/>
      <w:r w:rsidRPr="00D50393">
        <w:rPr>
          <w:rFonts w:ascii="Book Antiqua" w:hAnsi="Book Antiqua" w:cs="Times New Roman"/>
          <w:lang w:val="en-US"/>
        </w:rPr>
        <w:t>Hanafiah</w:t>
      </w:r>
      <w:proofErr w:type="spellEnd"/>
      <w:r w:rsidRPr="00D50393">
        <w:rPr>
          <w:rFonts w:ascii="Book Antiqua" w:hAnsi="Book Antiqua" w:cs="Times New Roman"/>
          <w:lang w:val="en-US"/>
        </w:rPr>
        <w:t xml:space="preserve"> and its implementation in local history learning. </w:t>
      </w:r>
      <w:proofErr w:type="spellStart"/>
      <w:r w:rsidRPr="00D50393">
        <w:rPr>
          <w:rFonts w:ascii="Book Antiqua" w:hAnsi="Book Antiqua" w:cs="Times New Roman"/>
          <w:i/>
          <w:iCs/>
          <w:lang w:val="en-US"/>
        </w:rPr>
        <w:t>Pegem</w:t>
      </w:r>
      <w:proofErr w:type="spellEnd"/>
      <w:r w:rsidRPr="00D50393">
        <w:rPr>
          <w:rFonts w:ascii="Book Antiqua" w:hAnsi="Book Antiqua" w:cs="Times New Roman"/>
          <w:i/>
          <w:iCs/>
          <w:lang w:val="en-US"/>
        </w:rPr>
        <w:t xml:space="preserve"> Journal of Education and Instruction, 13</w:t>
      </w:r>
      <w:r w:rsidRPr="00D50393">
        <w:rPr>
          <w:rFonts w:ascii="Book Antiqua" w:hAnsi="Book Antiqua" w:cs="Times New Roman"/>
          <w:lang w:val="en-US"/>
        </w:rPr>
        <w:t>(2), 62-71.</w:t>
      </w:r>
    </w:p>
    <w:p w14:paraId="4A5D0323" w14:textId="77777777" w:rsidR="00A34853" w:rsidRDefault="00A34853" w:rsidP="00E12B27">
      <w:pPr>
        <w:spacing w:after="0" w:line="240" w:lineRule="auto"/>
        <w:ind w:left="709" w:hanging="709"/>
        <w:jc w:val="both"/>
        <w:rPr>
          <w:rFonts w:ascii="Book Antiqua" w:hAnsi="Book Antiqua" w:cs="Times New Roman"/>
          <w:lang w:val="en-US"/>
        </w:rPr>
      </w:pPr>
      <w:r w:rsidRPr="0070350E">
        <w:rPr>
          <w:rFonts w:ascii="Book Antiqua" w:hAnsi="Book Antiqua" w:cs="Times New Roman"/>
          <w:lang w:val="en-US"/>
        </w:rPr>
        <w:t xml:space="preserve">Caroline, E. (2019). </w:t>
      </w:r>
      <w:r w:rsidRPr="0070350E">
        <w:rPr>
          <w:rFonts w:ascii="Book Antiqua" w:hAnsi="Book Antiqua" w:cs="Times New Roman"/>
          <w:i/>
          <w:iCs/>
          <w:lang w:val="en-US"/>
        </w:rPr>
        <w:t>Metode Kuantitatif</w:t>
      </w:r>
      <w:r w:rsidRPr="0070350E">
        <w:rPr>
          <w:rFonts w:ascii="Book Antiqua" w:hAnsi="Book Antiqua" w:cs="Times New Roman"/>
          <w:lang w:val="en-US"/>
        </w:rPr>
        <w:t>. Media Sahabat Cendekia.</w:t>
      </w:r>
    </w:p>
    <w:p w14:paraId="6D4E20DE" w14:textId="77777777" w:rsidR="00A34853" w:rsidRDefault="00A34853" w:rsidP="00E12B27">
      <w:pPr>
        <w:spacing w:after="0" w:line="240" w:lineRule="auto"/>
        <w:ind w:left="709" w:hanging="709"/>
        <w:jc w:val="both"/>
        <w:rPr>
          <w:rFonts w:ascii="Book Antiqua" w:hAnsi="Book Antiqua" w:cs="Times New Roman"/>
          <w:lang w:val="en-US"/>
        </w:rPr>
      </w:pPr>
      <w:r w:rsidRPr="00D50393">
        <w:rPr>
          <w:rFonts w:ascii="Book Antiqua" w:hAnsi="Book Antiqua" w:cs="Times New Roman"/>
          <w:lang w:val="en-US"/>
        </w:rPr>
        <w:t xml:space="preserve">Fadli, M. R., </w:t>
      </w:r>
      <w:proofErr w:type="spellStart"/>
      <w:r w:rsidRPr="00D50393">
        <w:rPr>
          <w:rFonts w:ascii="Book Antiqua" w:hAnsi="Book Antiqua" w:cs="Times New Roman"/>
          <w:lang w:val="en-US"/>
        </w:rPr>
        <w:t>Sudrajat</w:t>
      </w:r>
      <w:proofErr w:type="spellEnd"/>
      <w:r w:rsidRPr="00D50393">
        <w:rPr>
          <w:rFonts w:ascii="Book Antiqua" w:hAnsi="Book Antiqua" w:cs="Times New Roman"/>
          <w:lang w:val="en-US"/>
        </w:rPr>
        <w:t xml:space="preserve">, A., &amp; </w:t>
      </w:r>
      <w:proofErr w:type="spellStart"/>
      <w:r w:rsidRPr="00D50393">
        <w:rPr>
          <w:rFonts w:ascii="Book Antiqua" w:hAnsi="Book Antiqua" w:cs="Times New Roman"/>
          <w:lang w:val="en-US"/>
        </w:rPr>
        <w:t>Amboro</w:t>
      </w:r>
      <w:proofErr w:type="spellEnd"/>
      <w:r w:rsidRPr="00D50393">
        <w:rPr>
          <w:rFonts w:ascii="Book Antiqua" w:hAnsi="Book Antiqua" w:cs="Times New Roman"/>
          <w:lang w:val="en-US"/>
        </w:rPr>
        <w:t>, K. (2021). The Influence of" Sorogan" Method in Learning History to Increase Historical Understanding and Historical Awareness. International Journal of Evaluation and Research in Education, 10(1), 300-307.</w:t>
      </w:r>
    </w:p>
    <w:p w14:paraId="694FC59A" w14:textId="77777777" w:rsidR="00A34853" w:rsidRDefault="00A34853" w:rsidP="00E12B27">
      <w:pPr>
        <w:spacing w:after="0" w:line="240" w:lineRule="auto"/>
        <w:ind w:left="709" w:hanging="709"/>
        <w:jc w:val="both"/>
        <w:rPr>
          <w:rFonts w:ascii="Book Antiqua" w:hAnsi="Book Antiqua" w:cs="Times New Roman"/>
          <w:lang w:val="en-US"/>
        </w:rPr>
      </w:pPr>
      <w:r w:rsidRPr="00D66D01">
        <w:rPr>
          <w:rFonts w:ascii="Book Antiqua" w:hAnsi="Book Antiqua" w:cs="Times New Roman"/>
          <w:lang w:val="en-US"/>
        </w:rPr>
        <w:t xml:space="preserve">Gupta, A., &amp; Pathania, P. (2021). To study the impact of Google Classroom as a platform of learning and collaboration at the teacher education level. </w:t>
      </w:r>
      <w:r w:rsidRPr="00D66D01">
        <w:rPr>
          <w:rFonts w:ascii="Book Antiqua" w:hAnsi="Book Antiqua" w:cs="Times New Roman"/>
          <w:i/>
          <w:iCs/>
          <w:lang w:val="en-US"/>
        </w:rPr>
        <w:t>Education and Information Technologies, 26</w:t>
      </w:r>
      <w:r w:rsidRPr="00D66D01">
        <w:rPr>
          <w:rFonts w:ascii="Book Antiqua" w:hAnsi="Book Antiqua" w:cs="Times New Roman"/>
          <w:lang w:val="en-US"/>
        </w:rPr>
        <w:t>(1), 843-857.</w:t>
      </w:r>
    </w:p>
    <w:p w14:paraId="345CA6F2" w14:textId="77777777" w:rsidR="00A34853" w:rsidRDefault="00A34853" w:rsidP="00E12B27">
      <w:pPr>
        <w:spacing w:after="0" w:line="240" w:lineRule="auto"/>
        <w:ind w:left="709" w:hanging="709"/>
        <w:jc w:val="both"/>
        <w:rPr>
          <w:rFonts w:ascii="Book Antiqua" w:hAnsi="Book Antiqua" w:cs="Times New Roman"/>
          <w:lang w:val="en-US"/>
        </w:rPr>
      </w:pPr>
      <w:r w:rsidRPr="00D50393">
        <w:rPr>
          <w:rFonts w:ascii="Book Antiqua" w:hAnsi="Book Antiqua" w:cs="Times New Roman"/>
          <w:lang w:val="en-US"/>
        </w:rPr>
        <w:t xml:space="preserve">Hussaini, I., Ibrahim, S., Wali, B., </w:t>
      </w:r>
      <w:proofErr w:type="spellStart"/>
      <w:r w:rsidRPr="00D50393">
        <w:rPr>
          <w:rFonts w:ascii="Book Antiqua" w:hAnsi="Book Antiqua" w:cs="Times New Roman"/>
          <w:lang w:val="en-US"/>
        </w:rPr>
        <w:t>Libata</w:t>
      </w:r>
      <w:proofErr w:type="spellEnd"/>
      <w:r w:rsidRPr="00D50393">
        <w:rPr>
          <w:rFonts w:ascii="Book Antiqua" w:hAnsi="Book Antiqua" w:cs="Times New Roman"/>
          <w:lang w:val="en-US"/>
        </w:rPr>
        <w:t xml:space="preserve">, I., &amp; Musa, U. (2020). Effectiveness of Google classroom as a digital tool in teaching and learning: Students’ perceptions. </w:t>
      </w:r>
      <w:r w:rsidRPr="00D50393">
        <w:rPr>
          <w:rFonts w:ascii="Book Antiqua" w:hAnsi="Book Antiqua" w:cs="Times New Roman"/>
          <w:i/>
          <w:iCs/>
          <w:lang w:val="en-US"/>
        </w:rPr>
        <w:t>International Journal of Research and Innovation in Social Science (IJRISS), 4</w:t>
      </w:r>
      <w:r w:rsidRPr="00D50393">
        <w:rPr>
          <w:rFonts w:ascii="Book Antiqua" w:hAnsi="Book Antiqua" w:cs="Times New Roman"/>
          <w:lang w:val="en-US"/>
        </w:rPr>
        <w:t>(4), 51-54.</w:t>
      </w:r>
    </w:p>
    <w:p w14:paraId="617D715F" w14:textId="77777777" w:rsidR="00A34853" w:rsidRDefault="00A34853" w:rsidP="00E12B27">
      <w:pPr>
        <w:spacing w:after="0" w:line="240" w:lineRule="auto"/>
        <w:ind w:left="709" w:hanging="709"/>
        <w:jc w:val="both"/>
        <w:rPr>
          <w:rFonts w:ascii="Book Antiqua" w:hAnsi="Book Antiqua" w:cs="Times New Roman"/>
        </w:rPr>
      </w:pPr>
      <w:proofErr w:type="spellStart"/>
      <w:r w:rsidRPr="004822BE">
        <w:rPr>
          <w:rFonts w:ascii="Book Antiqua" w:hAnsi="Book Antiqua" w:cs="Times New Roman"/>
        </w:rPr>
        <w:t>Kaviza</w:t>
      </w:r>
      <w:proofErr w:type="spellEnd"/>
      <w:r w:rsidRPr="004822BE">
        <w:rPr>
          <w:rFonts w:ascii="Book Antiqua" w:hAnsi="Book Antiqua" w:cs="Times New Roman"/>
        </w:rPr>
        <w:t xml:space="preserve">, M. (2020). Aplikasi Google </w:t>
      </w:r>
      <w:proofErr w:type="spellStart"/>
      <w:r w:rsidRPr="004822BE">
        <w:rPr>
          <w:rFonts w:ascii="Book Antiqua" w:hAnsi="Book Antiqua" w:cs="Times New Roman"/>
        </w:rPr>
        <w:t>Classroom</w:t>
      </w:r>
      <w:proofErr w:type="spellEnd"/>
      <w:r w:rsidRPr="004822BE">
        <w:rPr>
          <w:rFonts w:ascii="Book Antiqua" w:hAnsi="Book Antiqua" w:cs="Times New Roman"/>
        </w:rPr>
        <w:t xml:space="preserve"> dalam pembelajaran sejarah: dari Perspektif murid. </w:t>
      </w:r>
      <w:proofErr w:type="spellStart"/>
      <w:r w:rsidRPr="004822BE">
        <w:rPr>
          <w:rFonts w:ascii="Book Antiqua" w:hAnsi="Book Antiqua" w:cs="Times New Roman"/>
          <w:i/>
          <w:iCs/>
        </w:rPr>
        <w:t>Malaysian</w:t>
      </w:r>
      <w:proofErr w:type="spellEnd"/>
      <w:r w:rsidRPr="004822BE">
        <w:rPr>
          <w:rFonts w:ascii="Book Antiqua" w:hAnsi="Book Antiqua" w:cs="Times New Roman"/>
          <w:i/>
          <w:iCs/>
        </w:rPr>
        <w:t xml:space="preserve"> </w:t>
      </w:r>
      <w:proofErr w:type="spellStart"/>
      <w:r w:rsidRPr="004822BE">
        <w:rPr>
          <w:rFonts w:ascii="Book Antiqua" w:hAnsi="Book Antiqua" w:cs="Times New Roman"/>
          <w:i/>
          <w:iCs/>
        </w:rPr>
        <w:t>Journal</w:t>
      </w:r>
      <w:proofErr w:type="spellEnd"/>
      <w:r w:rsidRPr="004822BE">
        <w:rPr>
          <w:rFonts w:ascii="Book Antiqua" w:hAnsi="Book Antiqua" w:cs="Times New Roman"/>
          <w:i/>
          <w:iCs/>
        </w:rPr>
        <w:t xml:space="preserve"> </w:t>
      </w:r>
      <w:proofErr w:type="spellStart"/>
      <w:r w:rsidRPr="004822BE">
        <w:rPr>
          <w:rFonts w:ascii="Book Antiqua" w:hAnsi="Book Antiqua" w:cs="Times New Roman"/>
          <w:i/>
          <w:iCs/>
        </w:rPr>
        <w:t>of</w:t>
      </w:r>
      <w:proofErr w:type="spellEnd"/>
      <w:r w:rsidRPr="004822BE">
        <w:rPr>
          <w:rFonts w:ascii="Book Antiqua" w:hAnsi="Book Antiqua" w:cs="Times New Roman"/>
          <w:i/>
          <w:iCs/>
        </w:rPr>
        <w:t xml:space="preserve"> Social </w:t>
      </w:r>
      <w:proofErr w:type="spellStart"/>
      <w:r w:rsidRPr="004822BE">
        <w:rPr>
          <w:rFonts w:ascii="Book Antiqua" w:hAnsi="Book Antiqua" w:cs="Times New Roman"/>
          <w:i/>
          <w:iCs/>
        </w:rPr>
        <w:t>Sciences</w:t>
      </w:r>
      <w:proofErr w:type="spellEnd"/>
      <w:r w:rsidRPr="004822BE">
        <w:rPr>
          <w:rFonts w:ascii="Book Antiqua" w:hAnsi="Book Antiqua" w:cs="Times New Roman"/>
          <w:i/>
          <w:iCs/>
        </w:rPr>
        <w:t xml:space="preserve"> </w:t>
      </w:r>
      <w:proofErr w:type="spellStart"/>
      <w:r w:rsidRPr="004822BE">
        <w:rPr>
          <w:rFonts w:ascii="Book Antiqua" w:hAnsi="Book Antiqua" w:cs="Times New Roman"/>
          <w:i/>
          <w:iCs/>
        </w:rPr>
        <w:t>and</w:t>
      </w:r>
      <w:proofErr w:type="spellEnd"/>
      <w:r w:rsidRPr="004822BE">
        <w:rPr>
          <w:rFonts w:ascii="Book Antiqua" w:hAnsi="Book Antiqua" w:cs="Times New Roman"/>
          <w:i/>
          <w:iCs/>
        </w:rPr>
        <w:t xml:space="preserve"> </w:t>
      </w:r>
      <w:proofErr w:type="spellStart"/>
      <w:r w:rsidRPr="004822BE">
        <w:rPr>
          <w:rFonts w:ascii="Book Antiqua" w:hAnsi="Book Antiqua" w:cs="Times New Roman"/>
          <w:i/>
          <w:iCs/>
        </w:rPr>
        <w:t>Humanities</w:t>
      </w:r>
      <w:proofErr w:type="spellEnd"/>
      <w:r w:rsidRPr="004822BE">
        <w:rPr>
          <w:rFonts w:ascii="Book Antiqua" w:hAnsi="Book Antiqua" w:cs="Times New Roman"/>
          <w:i/>
          <w:iCs/>
        </w:rPr>
        <w:t xml:space="preserve"> (MJSSH), 5</w:t>
      </w:r>
      <w:r w:rsidRPr="004822BE">
        <w:rPr>
          <w:rFonts w:ascii="Book Antiqua" w:hAnsi="Book Antiqua" w:cs="Times New Roman"/>
        </w:rPr>
        <w:t>(7), 130-135.</w:t>
      </w:r>
    </w:p>
    <w:p w14:paraId="24733316" w14:textId="77777777" w:rsidR="00A34853" w:rsidRDefault="00A34853" w:rsidP="00E12B27">
      <w:pPr>
        <w:spacing w:after="0" w:line="240" w:lineRule="auto"/>
        <w:ind w:left="709" w:hanging="709"/>
        <w:jc w:val="both"/>
        <w:rPr>
          <w:rFonts w:ascii="Book Antiqua" w:hAnsi="Book Antiqua" w:cs="Times New Roman"/>
        </w:rPr>
      </w:pPr>
      <w:proofErr w:type="spellStart"/>
      <w:r w:rsidRPr="002D2C8D">
        <w:rPr>
          <w:rFonts w:ascii="Book Antiqua" w:hAnsi="Book Antiqua" w:cs="Times New Roman"/>
        </w:rPr>
        <w:t>Marharjono</w:t>
      </w:r>
      <w:proofErr w:type="spellEnd"/>
      <w:r w:rsidRPr="002D2C8D">
        <w:rPr>
          <w:rFonts w:ascii="Book Antiqua" w:hAnsi="Book Antiqua" w:cs="Times New Roman"/>
        </w:rPr>
        <w:t xml:space="preserve">, M. (2020). Manfaat Pembelajaran Sejarah Menggunakan Google </w:t>
      </w:r>
      <w:proofErr w:type="spellStart"/>
      <w:r w:rsidRPr="002D2C8D">
        <w:rPr>
          <w:rFonts w:ascii="Book Antiqua" w:hAnsi="Book Antiqua" w:cs="Times New Roman"/>
        </w:rPr>
        <w:t>Classroom</w:t>
      </w:r>
      <w:proofErr w:type="spellEnd"/>
      <w:r w:rsidRPr="002D2C8D">
        <w:rPr>
          <w:rFonts w:ascii="Book Antiqua" w:hAnsi="Book Antiqua" w:cs="Times New Roman"/>
        </w:rPr>
        <w:t xml:space="preserve"> Pada Masa Pandemi Covid-19</w:t>
      </w:r>
      <w:r w:rsidRPr="002D2C8D">
        <w:rPr>
          <w:rFonts w:ascii="Book Antiqua" w:hAnsi="Book Antiqua" w:cs="Times New Roman"/>
          <w:i/>
          <w:iCs/>
        </w:rPr>
        <w:t xml:space="preserve">. </w:t>
      </w:r>
      <w:proofErr w:type="spellStart"/>
      <w:r w:rsidRPr="002D2C8D">
        <w:rPr>
          <w:rFonts w:ascii="Book Antiqua" w:hAnsi="Book Antiqua" w:cs="Times New Roman"/>
          <w:i/>
          <w:iCs/>
        </w:rPr>
        <w:t>Ideguru</w:t>
      </w:r>
      <w:proofErr w:type="spellEnd"/>
      <w:r w:rsidRPr="002D2C8D">
        <w:rPr>
          <w:rFonts w:ascii="Book Antiqua" w:hAnsi="Book Antiqua" w:cs="Times New Roman"/>
          <w:i/>
          <w:iCs/>
        </w:rPr>
        <w:t>: Jurnal Karya Ilmiah Guru, 5</w:t>
      </w:r>
      <w:r w:rsidRPr="002D2C8D">
        <w:rPr>
          <w:rFonts w:ascii="Book Antiqua" w:hAnsi="Book Antiqua" w:cs="Times New Roman"/>
        </w:rPr>
        <w:t>(1), 56-63.</w:t>
      </w:r>
    </w:p>
    <w:p w14:paraId="727BAA35" w14:textId="77777777" w:rsidR="00A34853" w:rsidRDefault="00A34853" w:rsidP="00E12B27">
      <w:pPr>
        <w:spacing w:after="0" w:line="240" w:lineRule="auto"/>
        <w:ind w:left="709" w:hanging="709"/>
        <w:jc w:val="both"/>
        <w:rPr>
          <w:rFonts w:ascii="Book Antiqua" w:hAnsi="Book Antiqua" w:cs="Times New Roman"/>
          <w:lang w:val="en-US"/>
        </w:rPr>
      </w:pPr>
      <w:proofErr w:type="spellStart"/>
      <w:r w:rsidRPr="00642472">
        <w:rPr>
          <w:rFonts w:ascii="Book Antiqua" w:hAnsi="Book Antiqua" w:cs="Times New Roman"/>
          <w:lang w:val="en-US"/>
        </w:rPr>
        <w:t>Okmawati</w:t>
      </w:r>
      <w:proofErr w:type="spellEnd"/>
      <w:r w:rsidRPr="00642472">
        <w:rPr>
          <w:rFonts w:ascii="Book Antiqua" w:hAnsi="Book Antiqua" w:cs="Times New Roman"/>
          <w:lang w:val="en-US"/>
        </w:rPr>
        <w:t xml:space="preserve">, M. (2020). The use of Google Classroom during pandemic. </w:t>
      </w:r>
      <w:r w:rsidRPr="00642472">
        <w:rPr>
          <w:rFonts w:ascii="Book Antiqua" w:hAnsi="Book Antiqua" w:cs="Times New Roman"/>
          <w:i/>
          <w:iCs/>
          <w:lang w:val="en-US"/>
        </w:rPr>
        <w:t>Journal of English Language Teaching, 9</w:t>
      </w:r>
      <w:r w:rsidRPr="00642472">
        <w:rPr>
          <w:rFonts w:ascii="Book Antiqua" w:hAnsi="Book Antiqua" w:cs="Times New Roman"/>
          <w:lang w:val="en-US"/>
        </w:rPr>
        <w:t>(2), 438-443.</w:t>
      </w:r>
    </w:p>
    <w:p w14:paraId="0D3D9D95" w14:textId="77777777" w:rsidR="00A34853" w:rsidRDefault="00A34853" w:rsidP="00E12B27">
      <w:pPr>
        <w:spacing w:after="0" w:line="240" w:lineRule="auto"/>
        <w:ind w:left="709" w:hanging="709"/>
        <w:jc w:val="both"/>
        <w:rPr>
          <w:rFonts w:ascii="Book Antiqua" w:hAnsi="Book Antiqua" w:cs="Times New Roman"/>
        </w:rPr>
      </w:pPr>
      <w:r w:rsidRPr="00D66D01">
        <w:rPr>
          <w:rFonts w:ascii="Book Antiqua" w:hAnsi="Book Antiqua" w:cs="Times New Roman"/>
        </w:rPr>
        <w:t xml:space="preserve">Pius, R. L. G., Ahmad, A., &amp; Othman, N. (2021). Aplikasi Google </w:t>
      </w:r>
      <w:proofErr w:type="spellStart"/>
      <w:r w:rsidRPr="00D66D01">
        <w:rPr>
          <w:rFonts w:ascii="Book Antiqua" w:hAnsi="Book Antiqua" w:cs="Times New Roman"/>
        </w:rPr>
        <w:t>Classroom</w:t>
      </w:r>
      <w:proofErr w:type="spellEnd"/>
      <w:r w:rsidRPr="00D66D01">
        <w:rPr>
          <w:rFonts w:ascii="Book Antiqua" w:hAnsi="Book Antiqua" w:cs="Times New Roman"/>
        </w:rPr>
        <w:t xml:space="preserve"> Dalam Mata Pelajaran Sejarah. </w:t>
      </w:r>
      <w:r w:rsidRPr="00D66D01">
        <w:rPr>
          <w:rFonts w:ascii="Book Antiqua" w:hAnsi="Book Antiqua" w:cs="Times New Roman"/>
          <w:i/>
          <w:iCs/>
        </w:rPr>
        <w:t>Jurnal Dunia Pendidikan, 3</w:t>
      </w:r>
      <w:r w:rsidRPr="00D66D01">
        <w:rPr>
          <w:rFonts w:ascii="Book Antiqua" w:hAnsi="Book Antiqua" w:cs="Times New Roman"/>
        </w:rPr>
        <w:t>(1), 12-25.</w:t>
      </w:r>
    </w:p>
    <w:p w14:paraId="0FD30704" w14:textId="77777777" w:rsidR="00A34853" w:rsidRDefault="00A34853" w:rsidP="00E12B27">
      <w:pPr>
        <w:spacing w:after="0" w:line="240" w:lineRule="auto"/>
        <w:ind w:left="709" w:hanging="709"/>
        <w:jc w:val="both"/>
        <w:rPr>
          <w:rFonts w:ascii="Book Antiqua" w:hAnsi="Book Antiqua" w:cs="Times New Roman"/>
          <w:lang w:val="en-US"/>
        </w:rPr>
      </w:pPr>
      <w:proofErr w:type="spellStart"/>
      <w:r w:rsidRPr="00AA3F59">
        <w:rPr>
          <w:rFonts w:ascii="Book Antiqua" w:hAnsi="Book Antiqua" w:cs="Times New Roman"/>
          <w:lang w:val="en-US"/>
        </w:rPr>
        <w:t>Sukardi</w:t>
      </w:r>
      <w:proofErr w:type="spellEnd"/>
      <w:r w:rsidRPr="00AA3F59">
        <w:rPr>
          <w:rFonts w:ascii="Book Antiqua" w:hAnsi="Book Antiqua" w:cs="Times New Roman"/>
          <w:lang w:val="en-US"/>
        </w:rPr>
        <w:t xml:space="preserve">, H. M. (2022). </w:t>
      </w:r>
      <w:r w:rsidRPr="00AA3F59">
        <w:rPr>
          <w:rFonts w:ascii="Book Antiqua" w:hAnsi="Book Antiqua" w:cs="Times New Roman"/>
          <w:i/>
          <w:iCs/>
          <w:lang w:val="en-US"/>
        </w:rPr>
        <w:t>Metode penelitian pendidikan tindakan kelas: implementasi dan pengembangannya</w:t>
      </w:r>
      <w:r w:rsidRPr="00AA3F59">
        <w:rPr>
          <w:rFonts w:ascii="Book Antiqua" w:hAnsi="Book Antiqua" w:cs="Times New Roman"/>
          <w:lang w:val="en-US"/>
        </w:rPr>
        <w:t>. Bumi Aksara.</w:t>
      </w:r>
    </w:p>
    <w:p w14:paraId="2DC0EC89" w14:textId="77777777" w:rsidR="00A34853" w:rsidRDefault="00A34853" w:rsidP="00E12B27">
      <w:pPr>
        <w:spacing w:after="0" w:line="240" w:lineRule="auto"/>
        <w:ind w:left="709" w:hanging="709"/>
        <w:jc w:val="both"/>
        <w:rPr>
          <w:rFonts w:ascii="Book Antiqua" w:hAnsi="Book Antiqua" w:cs="Times New Roman"/>
        </w:rPr>
      </w:pPr>
      <w:r w:rsidRPr="00D66D01">
        <w:rPr>
          <w:rFonts w:ascii="Book Antiqua" w:hAnsi="Book Antiqua" w:cs="Times New Roman"/>
        </w:rPr>
        <w:lastRenderedPageBreak/>
        <w:t xml:space="preserve">Umroh, I. N., &amp; Wulandari, S. S. (2021). Efektifitas Penggunaan Google </w:t>
      </w:r>
      <w:proofErr w:type="spellStart"/>
      <w:r w:rsidRPr="00D66D01">
        <w:rPr>
          <w:rFonts w:ascii="Book Antiqua" w:hAnsi="Book Antiqua" w:cs="Times New Roman"/>
        </w:rPr>
        <w:t>Classroom</w:t>
      </w:r>
      <w:proofErr w:type="spellEnd"/>
      <w:r w:rsidRPr="00D66D01">
        <w:rPr>
          <w:rFonts w:ascii="Book Antiqua" w:hAnsi="Book Antiqua" w:cs="Times New Roman"/>
        </w:rPr>
        <w:t xml:space="preserve"> pada Pembelajaran Kearsipan dalam Meningkatkan Motivasi Belajar Siswa</w:t>
      </w:r>
      <w:r w:rsidRPr="00D66D01">
        <w:rPr>
          <w:rFonts w:ascii="Book Antiqua" w:hAnsi="Book Antiqua" w:cs="Times New Roman"/>
          <w:i/>
          <w:iCs/>
        </w:rPr>
        <w:t xml:space="preserve">. </w:t>
      </w:r>
      <w:proofErr w:type="spellStart"/>
      <w:r w:rsidRPr="00D66D01">
        <w:rPr>
          <w:rFonts w:ascii="Book Antiqua" w:hAnsi="Book Antiqua" w:cs="Times New Roman"/>
          <w:i/>
          <w:iCs/>
        </w:rPr>
        <w:t>Journal</w:t>
      </w:r>
      <w:proofErr w:type="spellEnd"/>
      <w:r w:rsidRPr="00D66D01">
        <w:rPr>
          <w:rFonts w:ascii="Book Antiqua" w:hAnsi="Book Antiqua" w:cs="Times New Roman"/>
          <w:i/>
          <w:iCs/>
        </w:rPr>
        <w:t xml:space="preserve"> </w:t>
      </w:r>
      <w:proofErr w:type="spellStart"/>
      <w:r w:rsidRPr="00D66D01">
        <w:rPr>
          <w:rFonts w:ascii="Book Antiqua" w:hAnsi="Book Antiqua" w:cs="Times New Roman"/>
          <w:i/>
          <w:iCs/>
        </w:rPr>
        <w:t>of</w:t>
      </w:r>
      <w:proofErr w:type="spellEnd"/>
      <w:r w:rsidRPr="00D66D01">
        <w:rPr>
          <w:rFonts w:ascii="Book Antiqua" w:hAnsi="Book Antiqua" w:cs="Times New Roman"/>
          <w:i/>
          <w:iCs/>
        </w:rPr>
        <w:t xml:space="preserve"> Office </w:t>
      </w:r>
      <w:proofErr w:type="spellStart"/>
      <w:r w:rsidRPr="00D66D01">
        <w:rPr>
          <w:rFonts w:ascii="Book Antiqua" w:hAnsi="Book Antiqua" w:cs="Times New Roman"/>
          <w:i/>
          <w:iCs/>
        </w:rPr>
        <w:t>Administration</w:t>
      </w:r>
      <w:proofErr w:type="spellEnd"/>
      <w:r w:rsidRPr="00D66D01">
        <w:rPr>
          <w:rFonts w:ascii="Book Antiqua" w:hAnsi="Book Antiqua" w:cs="Times New Roman"/>
          <w:i/>
          <w:iCs/>
        </w:rPr>
        <w:t xml:space="preserve">: </w:t>
      </w:r>
      <w:proofErr w:type="spellStart"/>
      <w:r w:rsidRPr="00D66D01">
        <w:rPr>
          <w:rFonts w:ascii="Book Antiqua" w:hAnsi="Book Antiqua" w:cs="Times New Roman"/>
          <w:i/>
          <w:iCs/>
        </w:rPr>
        <w:t>Education</w:t>
      </w:r>
      <w:proofErr w:type="spellEnd"/>
      <w:r w:rsidRPr="00D66D01">
        <w:rPr>
          <w:rFonts w:ascii="Book Antiqua" w:hAnsi="Book Antiqua" w:cs="Times New Roman"/>
          <w:i/>
          <w:iCs/>
        </w:rPr>
        <w:t xml:space="preserve"> </w:t>
      </w:r>
      <w:proofErr w:type="spellStart"/>
      <w:r w:rsidRPr="00D66D01">
        <w:rPr>
          <w:rFonts w:ascii="Book Antiqua" w:hAnsi="Book Antiqua" w:cs="Times New Roman"/>
          <w:i/>
          <w:iCs/>
        </w:rPr>
        <w:t>and</w:t>
      </w:r>
      <w:proofErr w:type="spellEnd"/>
      <w:r w:rsidRPr="00D66D01">
        <w:rPr>
          <w:rFonts w:ascii="Book Antiqua" w:hAnsi="Book Antiqua" w:cs="Times New Roman"/>
          <w:i/>
          <w:iCs/>
        </w:rPr>
        <w:t xml:space="preserve"> </w:t>
      </w:r>
      <w:proofErr w:type="spellStart"/>
      <w:r w:rsidRPr="00D66D01">
        <w:rPr>
          <w:rFonts w:ascii="Book Antiqua" w:hAnsi="Book Antiqua" w:cs="Times New Roman"/>
          <w:i/>
          <w:iCs/>
        </w:rPr>
        <w:t>Practice</w:t>
      </w:r>
      <w:proofErr w:type="spellEnd"/>
      <w:r w:rsidRPr="00D66D01">
        <w:rPr>
          <w:rFonts w:ascii="Book Antiqua" w:hAnsi="Book Antiqua" w:cs="Times New Roman"/>
          <w:i/>
          <w:iCs/>
        </w:rPr>
        <w:t>, 1</w:t>
      </w:r>
      <w:r w:rsidRPr="00D66D01">
        <w:rPr>
          <w:rFonts w:ascii="Book Antiqua" w:hAnsi="Book Antiqua" w:cs="Times New Roman"/>
        </w:rPr>
        <w:t>(1), 14-27.</w:t>
      </w:r>
    </w:p>
    <w:p w14:paraId="5D3F1391" w14:textId="77777777" w:rsidR="00A34853" w:rsidRDefault="00A34853" w:rsidP="00E12B27">
      <w:pPr>
        <w:spacing w:after="0" w:line="240" w:lineRule="auto"/>
        <w:ind w:left="709" w:hanging="709"/>
        <w:jc w:val="both"/>
        <w:rPr>
          <w:rFonts w:ascii="Book Antiqua" w:hAnsi="Book Antiqua" w:cs="Times New Roman"/>
          <w:lang w:val="en-US"/>
        </w:rPr>
      </w:pPr>
      <w:proofErr w:type="spellStart"/>
      <w:r w:rsidRPr="0059538F">
        <w:rPr>
          <w:rFonts w:ascii="Book Antiqua" w:hAnsi="Book Antiqua" w:cs="Times New Roman"/>
          <w:lang w:val="en-US"/>
        </w:rPr>
        <w:t>Unaradjan</w:t>
      </w:r>
      <w:proofErr w:type="spellEnd"/>
      <w:r w:rsidRPr="0059538F">
        <w:rPr>
          <w:rFonts w:ascii="Book Antiqua" w:hAnsi="Book Antiqua" w:cs="Times New Roman"/>
          <w:lang w:val="en-US"/>
        </w:rPr>
        <w:t xml:space="preserve">, D. D. (2019). </w:t>
      </w:r>
      <w:r w:rsidRPr="0059538F">
        <w:rPr>
          <w:rFonts w:ascii="Book Antiqua" w:hAnsi="Book Antiqua" w:cs="Times New Roman"/>
          <w:i/>
          <w:iCs/>
          <w:lang w:val="en-US"/>
        </w:rPr>
        <w:t>Metode penelitian kuantitatif.</w:t>
      </w:r>
      <w:r w:rsidRPr="0059538F">
        <w:rPr>
          <w:rFonts w:ascii="Book Antiqua" w:hAnsi="Book Antiqua" w:cs="Times New Roman"/>
          <w:lang w:val="en-US"/>
        </w:rPr>
        <w:t xml:space="preserve"> Penerbit Unika Atma Jaya Jakarta.</w:t>
      </w:r>
    </w:p>
    <w:p w14:paraId="57DE8CAC" w14:textId="77777777" w:rsidR="00A34853" w:rsidRDefault="00A34853" w:rsidP="00E12B27">
      <w:pPr>
        <w:spacing w:after="0" w:line="240" w:lineRule="auto"/>
        <w:ind w:left="709" w:hanging="709"/>
        <w:jc w:val="both"/>
        <w:rPr>
          <w:rFonts w:ascii="Book Antiqua" w:hAnsi="Book Antiqua" w:cs="Times New Roman"/>
        </w:rPr>
      </w:pPr>
      <w:proofErr w:type="spellStart"/>
      <w:r w:rsidRPr="00D66D01">
        <w:rPr>
          <w:rFonts w:ascii="Book Antiqua" w:hAnsi="Book Antiqua" w:cs="Times New Roman"/>
        </w:rPr>
        <w:t>Vhalery</w:t>
      </w:r>
      <w:proofErr w:type="spellEnd"/>
      <w:r w:rsidRPr="00D66D01">
        <w:rPr>
          <w:rFonts w:ascii="Book Antiqua" w:hAnsi="Book Antiqua" w:cs="Times New Roman"/>
        </w:rPr>
        <w:t xml:space="preserve">, R., </w:t>
      </w:r>
      <w:proofErr w:type="spellStart"/>
      <w:r w:rsidRPr="00D66D01">
        <w:rPr>
          <w:rFonts w:ascii="Book Antiqua" w:hAnsi="Book Antiqua" w:cs="Times New Roman"/>
        </w:rPr>
        <w:t>Alfilail</w:t>
      </w:r>
      <w:proofErr w:type="spellEnd"/>
      <w:r w:rsidRPr="00D66D01">
        <w:rPr>
          <w:rFonts w:ascii="Book Antiqua" w:hAnsi="Book Antiqua" w:cs="Times New Roman"/>
        </w:rPr>
        <w:t xml:space="preserve">, S. N., Robbani, H., &amp; Hia, L. N. (2021). Persepsi Mahasiswa tentang Pembelajaran Online Google </w:t>
      </w:r>
      <w:proofErr w:type="spellStart"/>
      <w:r w:rsidRPr="00D66D01">
        <w:rPr>
          <w:rFonts w:ascii="Book Antiqua" w:hAnsi="Book Antiqua" w:cs="Times New Roman"/>
        </w:rPr>
        <w:t>Classroom</w:t>
      </w:r>
      <w:proofErr w:type="spellEnd"/>
      <w:r w:rsidRPr="00D66D01">
        <w:rPr>
          <w:rFonts w:ascii="Book Antiqua" w:hAnsi="Book Antiqua" w:cs="Times New Roman"/>
        </w:rPr>
        <w:t xml:space="preserve"> pada Minat dan Motivasi Belajar. </w:t>
      </w:r>
      <w:proofErr w:type="spellStart"/>
      <w:r w:rsidRPr="00D66D01">
        <w:rPr>
          <w:rFonts w:ascii="Book Antiqua" w:hAnsi="Book Antiqua" w:cs="Times New Roman"/>
          <w:i/>
          <w:iCs/>
        </w:rPr>
        <w:t>Intelektium</w:t>
      </w:r>
      <w:proofErr w:type="spellEnd"/>
      <w:r w:rsidRPr="00D66D01">
        <w:rPr>
          <w:rFonts w:ascii="Book Antiqua" w:hAnsi="Book Antiqua" w:cs="Times New Roman"/>
          <w:i/>
          <w:iCs/>
        </w:rPr>
        <w:t>, 2</w:t>
      </w:r>
      <w:r w:rsidRPr="00D66D01">
        <w:rPr>
          <w:rFonts w:ascii="Book Antiqua" w:hAnsi="Book Antiqua" w:cs="Times New Roman"/>
        </w:rPr>
        <w:t>(1), 28-36.</w:t>
      </w:r>
    </w:p>
    <w:p w14:paraId="4FB69DE0" w14:textId="253B2A1A" w:rsidR="00CC4059" w:rsidRDefault="00AA3F59" w:rsidP="00E12B27">
      <w:pPr>
        <w:spacing w:after="0" w:line="240" w:lineRule="auto"/>
        <w:ind w:left="709" w:hanging="709"/>
        <w:jc w:val="both"/>
        <w:rPr>
          <w:rFonts w:ascii="Book Antiqua" w:hAnsi="Book Antiqua" w:cs="Times New Roman"/>
          <w:lang w:val="en-US"/>
        </w:rPr>
      </w:pPr>
      <w:r>
        <w:rPr>
          <w:rFonts w:ascii="Book Antiqua" w:hAnsi="Book Antiqua" w:cs="Times New Roman"/>
          <w:lang w:val="en-US"/>
        </w:rPr>
        <w:br/>
      </w:r>
    </w:p>
    <w:p w14:paraId="6C62D987" w14:textId="77777777" w:rsidR="00CC4059" w:rsidRDefault="00CC4059" w:rsidP="00E12B27">
      <w:pPr>
        <w:spacing w:after="0" w:line="240" w:lineRule="auto"/>
        <w:ind w:left="709" w:hanging="709"/>
        <w:jc w:val="both"/>
        <w:rPr>
          <w:rFonts w:ascii="Book Antiqua" w:hAnsi="Book Antiqua" w:cs="Times New Roman"/>
          <w:lang w:val="en-US"/>
        </w:rPr>
      </w:pPr>
    </w:p>
    <w:p w14:paraId="5BA5C1B5" w14:textId="77777777" w:rsidR="00CC4059" w:rsidRDefault="00CC4059" w:rsidP="00E12B27">
      <w:pPr>
        <w:spacing w:after="0" w:line="240" w:lineRule="auto"/>
        <w:ind w:left="709" w:hanging="709"/>
        <w:jc w:val="both"/>
        <w:rPr>
          <w:rFonts w:ascii="Book Antiqua" w:hAnsi="Book Antiqua" w:cs="Times New Roman"/>
          <w:lang w:val="en-US"/>
        </w:rPr>
      </w:pPr>
    </w:p>
    <w:p w14:paraId="3CD024EA" w14:textId="77777777" w:rsidR="00CC4059" w:rsidRDefault="00CC4059" w:rsidP="00E12B27">
      <w:pPr>
        <w:spacing w:after="0" w:line="240" w:lineRule="auto"/>
        <w:ind w:left="709" w:hanging="709"/>
        <w:jc w:val="both"/>
        <w:rPr>
          <w:rFonts w:ascii="Book Antiqua" w:hAnsi="Book Antiqua" w:cs="Times New Roman"/>
          <w:lang w:val="en-US"/>
        </w:rPr>
      </w:pPr>
    </w:p>
    <w:sectPr w:rsidR="00CC4059" w:rsidSect="009902DC">
      <w:headerReference w:type="even" r:id="rId20"/>
      <w:headerReference w:type="default" r:id="rId21"/>
      <w:footerReference w:type="even" r:id="rId22"/>
      <w:footerReference w:type="default" r:id="rId23"/>
      <w:headerReference w:type="first" r:id="rId24"/>
      <w:footerReference w:type="first" r:id="rId25"/>
      <w:pgSz w:w="11907" w:h="16840" w:code="9"/>
      <w:pgMar w:top="1440" w:right="1440" w:bottom="1440" w:left="1701" w:header="624" w:footer="624"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C17C8" w14:textId="77777777" w:rsidR="00002183" w:rsidRDefault="00002183" w:rsidP="00455CB4">
      <w:pPr>
        <w:spacing w:after="0" w:line="240" w:lineRule="auto"/>
      </w:pPr>
      <w:r>
        <w:separator/>
      </w:r>
    </w:p>
  </w:endnote>
  <w:endnote w:type="continuationSeparator" w:id="0">
    <w:p w14:paraId="4E2E0ECE" w14:textId="77777777" w:rsidR="00002183" w:rsidRDefault="00002183" w:rsidP="0045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735713"/>
      <w:docPartObj>
        <w:docPartGallery w:val="Page Numbers (Bottom of Page)"/>
        <w:docPartUnique/>
      </w:docPartObj>
    </w:sdtPr>
    <w:sdtEndPr>
      <w:rPr>
        <w:rFonts w:ascii="Book Antiqua" w:hAnsi="Book Antiqua"/>
        <w:noProof/>
        <w:sz w:val="20"/>
        <w:szCs w:val="20"/>
      </w:rPr>
    </w:sdtEndPr>
    <w:sdtContent>
      <w:p w14:paraId="660E4236" w14:textId="5EA927D9" w:rsidR="00824DFB" w:rsidRPr="00824DFB" w:rsidRDefault="00824DFB">
        <w:pPr>
          <w:pStyle w:val="Footer"/>
          <w:jc w:val="center"/>
          <w:rPr>
            <w:rFonts w:ascii="Book Antiqua" w:hAnsi="Book Antiqua"/>
            <w:sz w:val="20"/>
            <w:szCs w:val="20"/>
          </w:rPr>
        </w:pPr>
        <w:r w:rsidRPr="00824DFB">
          <w:rPr>
            <w:rFonts w:ascii="Book Antiqua" w:hAnsi="Book Antiqua"/>
            <w:sz w:val="20"/>
            <w:szCs w:val="20"/>
          </w:rPr>
          <w:fldChar w:fldCharType="begin"/>
        </w:r>
        <w:r w:rsidRPr="00824DFB">
          <w:rPr>
            <w:rFonts w:ascii="Book Antiqua" w:hAnsi="Book Antiqua"/>
            <w:sz w:val="20"/>
            <w:szCs w:val="20"/>
          </w:rPr>
          <w:instrText xml:space="preserve"> PAGE   \* MERGEFORMAT </w:instrText>
        </w:r>
        <w:r w:rsidRPr="00824DFB">
          <w:rPr>
            <w:rFonts w:ascii="Book Antiqua" w:hAnsi="Book Antiqua"/>
            <w:sz w:val="20"/>
            <w:szCs w:val="20"/>
          </w:rPr>
          <w:fldChar w:fldCharType="separate"/>
        </w:r>
        <w:r w:rsidRPr="00824DFB">
          <w:rPr>
            <w:rFonts w:ascii="Book Antiqua" w:hAnsi="Book Antiqua"/>
            <w:noProof/>
            <w:sz w:val="20"/>
            <w:szCs w:val="20"/>
          </w:rPr>
          <w:t>2</w:t>
        </w:r>
        <w:r w:rsidRPr="00824DFB">
          <w:rPr>
            <w:rFonts w:ascii="Book Antiqua" w:hAnsi="Book Antiqua"/>
            <w:noProof/>
            <w:sz w:val="20"/>
            <w:szCs w:val="20"/>
          </w:rPr>
          <w:fldChar w:fldCharType="end"/>
        </w:r>
      </w:p>
    </w:sdtContent>
  </w:sdt>
  <w:p w14:paraId="597DAEA2" w14:textId="77777777" w:rsidR="00824DFB" w:rsidRDefault="00824D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5821735"/>
      <w:docPartObj>
        <w:docPartGallery w:val="Page Numbers (Bottom of Page)"/>
        <w:docPartUnique/>
      </w:docPartObj>
    </w:sdtPr>
    <w:sdtEndPr>
      <w:rPr>
        <w:rFonts w:ascii="Trebuchet MS" w:hAnsi="Trebuchet MS"/>
        <w:sz w:val="20"/>
        <w:szCs w:val="20"/>
      </w:rPr>
    </w:sdtEndPr>
    <w:sdtContent>
      <w:p w14:paraId="443D1DA5" w14:textId="5F0E0D16" w:rsidR="006C3341" w:rsidRPr="00D06C41" w:rsidRDefault="006C3341">
        <w:pPr>
          <w:pStyle w:val="Footer"/>
          <w:jc w:val="center"/>
          <w:rPr>
            <w:rFonts w:ascii="Trebuchet MS" w:hAnsi="Trebuchet MS"/>
            <w:sz w:val="20"/>
            <w:szCs w:val="20"/>
          </w:rPr>
        </w:pPr>
        <w:r w:rsidRPr="000A04EB">
          <w:rPr>
            <w:rFonts w:ascii="Book Antiqua" w:hAnsi="Book Antiqua"/>
            <w:sz w:val="20"/>
            <w:szCs w:val="20"/>
          </w:rPr>
          <w:fldChar w:fldCharType="begin"/>
        </w:r>
        <w:r w:rsidRPr="000A04EB">
          <w:rPr>
            <w:rFonts w:ascii="Book Antiqua" w:hAnsi="Book Antiqua"/>
            <w:sz w:val="20"/>
            <w:szCs w:val="20"/>
          </w:rPr>
          <w:instrText>PAGE   \* MERGEFORMAT</w:instrText>
        </w:r>
        <w:r w:rsidRPr="000A04EB">
          <w:rPr>
            <w:rFonts w:ascii="Book Antiqua" w:hAnsi="Book Antiqua"/>
            <w:sz w:val="20"/>
            <w:szCs w:val="20"/>
          </w:rPr>
          <w:fldChar w:fldCharType="separate"/>
        </w:r>
        <w:r w:rsidRPr="000A04EB">
          <w:rPr>
            <w:rFonts w:ascii="Book Antiqua" w:hAnsi="Book Antiqua"/>
            <w:sz w:val="20"/>
            <w:szCs w:val="20"/>
          </w:rPr>
          <w:t>2</w:t>
        </w:r>
        <w:r w:rsidRPr="000A04EB">
          <w:rPr>
            <w:rFonts w:ascii="Book Antiqua" w:hAnsi="Book Antiqua"/>
            <w:sz w:val="20"/>
            <w:szCs w:val="20"/>
          </w:rPr>
          <w:fldChar w:fldCharType="end"/>
        </w:r>
      </w:p>
    </w:sdtContent>
  </w:sdt>
  <w:p w14:paraId="36EE65EC" w14:textId="7D79C9BC" w:rsidR="006C3341" w:rsidRPr="006C3341" w:rsidRDefault="006C3341">
    <w:pPr>
      <w:pStyle w:val="Footer"/>
      <w:rPr>
        <w:rFonts w:ascii="Trebuchet MS" w:hAnsi="Trebuchet MS"/>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0100753"/>
      <w:docPartObj>
        <w:docPartGallery w:val="Page Numbers (Bottom of Page)"/>
        <w:docPartUnique/>
      </w:docPartObj>
    </w:sdtPr>
    <w:sdtEndPr>
      <w:rPr>
        <w:rFonts w:ascii="Trebuchet MS" w:hAnsi="Trebuchet MS"/>
        <w:sz w:val="20"/>
        <w:szCs w:val="20"/>
      </w:rPr>
    </w:sdtEndPr>
    <w:sdtContent>
      <w:p w14:paraId="367F3B25" w14:textId="67A07231" w:rsidR="006C3341" w:rsidRPr="006C3341" w:rsidRDefault="006C3341">
        <w:pPr>
          <w:pStyle w:val="Footer"/>
          <w:jc w:val="center"/>
          <w:rPr>
            <w:rFonts w:ascii="Trebuchet MS" w:hAnsi="Trebuchet MS"/>
            <w:sz w:val="20"/>
            <w:szCs w:val="20"/>
          </w:rPr>
        </w:pPr>
        <w:r w:rsidRPr="006C3341">
          <w:rPr>
            <w:rFonts w:ascii="Trebuchet MS" w:hAnsi="Trebuchet MS"/>
            <w:sz w:val="20"/>
            <w:szCs w:val="20"/>
          </w:rPr>
          <w:fldChar w:fldCharType="begin"/>
        </w:r>
        <w:r w:rsidRPr="006C3341">
          <w:rPr>
            <w:rFonts w:ascii="Trebuchet MS" w:hAnsi="Trebuchet MS"/>
            <w:sz w:val="20"/>
            <w:szCs w:val="20"/>
          </w:rPr>
          <w:instrText>PAGE   \* MERGEFORMAT</w:instrText>
        </w:r>
        <w:r w:rsidRPr="006C3341">
          <w:rPr>
            <w:rFonts w:ascii="Trebuchet MS" w:hAnsi="Trebuchet MS"/>
            <w:sz w:val="20"/>
            <w:szCs w:val="20"/>
          </w:rPr>
          <w:fldChar w:fldCharType="separate"/>
        </w:r>
        <w:r w:rsidRPr="006C3341">
          <w:rPr>
            <w:rFonts w:ascii="Trebuchet MS" w:hAnsi="Trebuchet MS"/>
            <w:sz w:val="20"/>
            <w:szCs w:val="20"/>
          </w:rPr>
          <w:t>2</w:t>
        </w:r>
        <w:r w:rsidRPr="006C3341">
          <w:rPr>
            <w:rFonts w:ascii="Trebuchet MS" w:hAnsi="Trebuchet MS"/>
            <w:sz w:val="20"/>
            <w:szCs w:val="20"/>
          </w:rPr>
          <w:fldChar w:fldCharType="end"/>
        </w:r>
      </w:p>
    </w:sdtContent>
  </w:sdt>
  <w:p w14:paraId="34E08127" w14:textId="77777777" w:rsidR="006C3341" w:rsidRDefault="006C3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4BEED" w14:textId="77777777" w:rsidR="00002183" w:rsidRDefault="00002183" w:rsidP="00455CB4">
      <w:pPr>
        <w:spacing w:after="0" w:line="240" w:lineRule="auto"/>
      </w:pPr>
      <w:r>
        <w:separator/>
      </w:r>
    </w:p>
  </w:footnote>
  <w:footnote w:type="continuationSeparator" w:id="0">
    <w:p w14:paraId="160564A6" w14:textId="77777777" w:rsidR="00002183" w:rsidRDefault="00002183" w:rsidP="00455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79933" w14:textId="062F7CCD" w:rsidR="007701D2" w:rsidRPr="00E06B13" w:rsidRDefault="00595250" w:rsidP="009A171D">
    <w:pPr>
      <w:pStyle w:val="Header"/>
      <w:rPr>
        <w:rFonts w:ascii="Book Antiqua" w:hAnsi="Book Antiqua"/>
        <w:bCs/>
        <w:i/>
        <w:iCs/>
      </w:rPr>
    </w:pPr>
    <w:proofErr w:type="spellStart"/>
    <w:r>
      <w:rPr>
        <w:rFonts w:ascii="Book Antiqua" w:hAnsi="Book Antiqua" w:cs="Times New Roman"/>
        <w:bCs/>
        <w:i/>
        <w:iCs/>
        <w:sz w:val="20"/>
        <w:szCs w:val="20"/>
        <w:lang w:val="en-US"/>
      </w:rPr>
      <w:t>Albadawi</w:t>
    </w:r>
    <w:proofErr w:type="spellEnd"/>
    <w:r w:rsidR="00BA3725">
      <w:rPr>
        <w:rFonts w:ascii="Book Antiqua" w:hAnsi="Book Antiqua" w:cs="Times New Roman"/>
        <w:bCs/>
        <w:i/>
        <w:iCs/>
        <w:sz w:val="20"/>
        <w:szCs w:val="20"/>
        <w:lang w:val="en-US"/>
      </w:rPr>
      <w:t xml:space="preserve"> et al.,</w:t>
    </w:r>
    <w:r w:rsidR="009A171D" w:rsidRPr="00E06B13">
      <w:rPr>
        <w:rFonts w:ascii="Book Antiqua" w:hAnsi="Book Antiqua" w:cs="Times New Roman"/>
        <w:bCs/>
        <w:i/>
        <w:iCs/>
        <w:sz w:val="20"/>
        <w:szCs w:val="20"/>
        <w:lang w:val="en-US"/>
      </w:rPr>
      <w:t xml:space="preserve"> </w:t>
    </w:r>
    <w:r w:rsidR="00F422D9" w:rsidRPr="00F422D9">
      <w:rPr>
        <w:rFonts w:ascii="Book Antiqua" w:hAnsi="Book Antiqua" w:cs="Times New Roman"/>
        <w:bCs/>
        <w:i/>
        <w:iCs/>
        <w:sz w:val="20"/>
        <w:szCs w:val="20"/>
        <w:lang w:val="en-US"/>
      </w:rPr>
      <w:t>Motivasi Siswa dalam Pembelajaran</w:t>
    </w:r>
    <w:r w:rsidR="009A171D" w:rsidRPr="00E06B13">
      <w:rPr>
        <w:rFonts w:ascii="Book Antiqua" w:hAnsi="Book Antiqua" w:cs="Times New Roman"/>
        <w:bCs/>
        <w:i/>
        <w:iCs/>
        <w:sz w:val="20"/>
        <w:szCs w:val="20"/>
        <w:lang w:val="en-US"/>
      </w:rPr>
      <w:t>…</w:t>
    </w:r>
    <w:r w:rsidR="009902DC">
      <w:rPr>
        <w:rFonts w:ascii="Book Antiqua" w:hAnsi="Book Antiqua" w:cs="Times New Roman"/>
        <w:bCs/>
        <w:i/>
        <w:iCs/>
        <w:sz w:val="20"/>
        <w:szCs w:val="20"/>
        <w:lang w:val="en-US"/>
      </w:rPr>
      <w:t>75</w:t>
    </w:r>
    <w:r w:rsidR="000A04EB">
      <w:rPr>
        <w:rFonts w:ascii="Book Antiqua" w:hAnsi="Book Antiqua" w:cs="Times New Roman"/>
        <w:bCs/>
        <w:i/>
        <w:iCs/>
        <w:sz w:val="20"/>
        <w:szCs w:val="20"/>
        <w:lang w:val="en-US"/>
      </w:rPr>
      <w:t>-</w:t>
    </w:r>
    <w:r w:rsidR="009902DC">
      <w:rPr>
        <w:rFonts w:ascii="Book Antiqua" w:hAnsi="Book Antiqua" w:cs="Times New Roman"/>
        <w:bCs/>
        <w:i/>
        <w:iCs/>
        <w:sz w:val="20"/>
        <w:szCs w:val="20"/>
        <w:lang w:val="en-US"/>
      </w:rPr>
      <w:t>83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3E713" w14:textId="4E6FBC54" w:rsidR="009A171D" w:rsidRDefault="009A171D" w:rsidP="009E23CE">
    <w:pPr>
      <w:pStyle w:val="Header"/>
      <w:jc w:val="right"/>
      <w:rPr>
        <w:rFonts w:ascii="Book Antiqua" w:hAnsi="Book Antiqua" w:cs="Times New Roman"/>
        <w:b/>
        <w:sz w:val="20"/>
        <w:szCs w:val="20"/>
        <w:lang w:val="en-US"/>
      </w:rPr>
    </w:pPr>
    <w:proofErr w:type="spellStart"/>
    <w:r w:rsidRPr="0037182B">
      <w:rPr>
        <w:rFonts w:ascii="Book Antiqua" w:hAnsi="Book Antiqua" w:cs="Times New Roman"/>
        <w:b/>
        <w:sz w:val="20"/>
        <w:szCs w:val="20"/>
        <w:lang w:val="en-US"/>
      </w:rPr>
      <w:t>SwarnaDwipa</w:t>
    </w:r>
    <w:proofErr w:type="spellEnd"/>
    <w:r w:rsidR="009E23CE" w:rsidRPr="0037182B">
      <w:rPr>
        <w:rFonts w:ascii="Book Antiqua" w:hAnsi="Book Antiqua" w:cs="Times New Roman"/>
        <w:b/>
        <w:sz w:val="20"/>
        <w:szCs w:val="20"/>
        <w:lang w:val="en-US"/>
      </w:rPr>
      <w:t xml:space="preserve">, </w:t>
    </w:r>
    <w:r w:rsidR="00144AAF">
      <w:rPr>
        <w:rFonts w:ascii="Book Antiqua" w:hAnsi="Book Antiqua" w:cs="Times New Roman"/>
        <w:b/>
        <w:sz w:val="20"/>
        <w:szCs w:val="20"/>
        <w:lang w:val="en-US"/>
      </w:rPr>
      <w:t>7</w:t>
    </w:r>
    <w:r w:rsidRPr="0037182B">
      <w:rPr>
        <w:rFonts w:ascii="Book Antiqua" w:hAnsi="Book Antiqua" w:cs="Times New Roman"/>
        <w:b/>
        <w:sz w:val="20"/>
        <w:szCs w:val="20"/>
        <w:lang w:val="en-US"/>
      </w:rPr>
      <w:t>(</w:t>
    </w:r>
    <w:r w:rsidR="00701D7B">
      <w:rPr>
        <w:rFonts w:ascii="Book Antiqua" w:hAnsi="Book Antiqua" w:cs="Times New Roman"/>
        <w:b/>
        <w:sz w:val="20"/>
        <w:szCs w:val="20"/>
        <w:lang w:val="en-US"/>
      </w:rPr>
      <w:t>2</w:t>
    </w:r>
    <w:r w:rsidRPr="0037182B">
      <w:rPr>
        <w:rFonts w:ascii="Book Antiqua" w:hAnsi="Book Antiqua" w:cs="Times New Roman"/>
        <w:b/>
        <w:sz w:val="20"/>
        <w:szCs w:val="20"/>
        <w:lang w:val="en-US"/>
      </w:rPr>
      <w:t>)</w:t>
    </w:r>
    <w:r w:rsidR="00E06B13">
      <w:rPr>
        <w:rFonts w:ascii="Book Antiqua" w:hAnsi="Book Antiqua" w:cs="Times New Roman"/>
        <w:b/>
        <w:sz w:val="20"/>
        <w:szCs w:val="20"/>
        <w:lang w:val="en-US"/>
      </w:rPr>
      <w:t xml:space="preserve"> </w:t>
    </w:r>
    <w:r w:rsidR="009E23CE" w:rsidRPr="0037182B">
      <w:rPr>
        <w:rFonts w:ascii="Book Antiqua" w:hAnsi="Book Antiqua" w:cs="Times New Roman"/>
        <w:b/>
        <w:sz w:val="20"/>
        <w:szCs w:val="20"/>
        <w:lang w:val="en-US"/>
      </w:rPr>
      <w:t>202</w:t>
    </w:r>
    <w:r w:rsidR="00144AAF">
      <w:rPr>
        <w:rFonts w:ascii="Book Antiqua" w:hAnsi="Book Antiqua" w:cs="Times New Roman"/>
        <w:b/>
        <w:sz w:val="20"/>
        <w:szCs w:val="20"/>
        <w:lang w:val="en-US"/>
      </w:rPr>
      <w:t>3</w:t>
    </w:r>
  </w:p>
  <w:p w14:paraId="1357E099" w14:textId="42BEF5FD" w:rsidR="00B216A0" w:rsidRPr="0037182B" w:rsidRDefault="00B216A0" w:rsidP="009E23CE">
    <w:pPr>
      <w:pStyle w:val="Header"/>
      <w:jc w:val="right"/>
      <w:rPr>
        <w:rFonts w:ascii="Book Antiqua" w:hAnsi="Book Antiqua"/>
      </w:rPr>
    </w:pPr>
    <w:r>
      <w:rPr>
        <w:rFonts w:ascii="Book Antiqua" w:hAnsi="Book Antiqua" w:cs="Times New Roman"/>
        <w:b/>
        <w:sz w:val="20"/>
        <w:szCs w:val="20"/>
        <w:lang w:val="en-US"/>
      </w:rPr>
      <w:t xml:space="preserve"> (E</w:t>
    </w:r>
    <w:r w:rsidRPr="00B216A0">
      <w:rPr>
        <w:rFonts w:ascii="Book Antiqua" w:hAnsi="Book Antiqua" w:cs="Times New Roman"/>
        <w:b/>
        <w:sz w:val="20"/>
        <w:szCs w:val="20"/>
        <w:lang w:val="en-US"/>
      </w:rPr>
      <w:t>-ISSN: 2580-7315</w:t>
    </w:r>
    <w:r>
      <w:rPr>
        <w:rFonts w:ascii="Book Antiqua" w:hAnsi="Book Antiqua" w:cs="Times New Roman"/>
        <w:b/>
        <w:sz w:val="20"/>
        <w:szCs w:val="20"/>
        <w:lang w:val="en-U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1B49C" w14:textId="499D66D8" w:rsidR="006C3341" w:rsidRDefault="006C3341" w:rsidP="006C3341">
    <w:pPr>
      <w:pStyle w:val="Header"/>
      <w:jc w:val="right"/>
    </w:pPr>
    <w:r>
      <w:rPr>
        <w:rFonts w:ascii="Trebuchet MS" w:hAnsi="Trebuchet MS"/>
        <w:sz w:val="20"/>
        <w:szCs w:val="20"/>
        <w:lang w:val="en-US"/>
      </w:rPr>
      <w:t>(P</w:t>
    </w:r>
    <w:proofErr w:type="spellStart"/>
    <w:r>
      <w:rPr>
        <w:rFonts w:ascii="Trebuchet MS" w:hAnsi="Trebuchet MS"/>
        <w:sz w:val="20"/>
        <w:szCs w:val="20"/>
      </w:rPr>
      <w:t>enggalan</w:t>
    </w:r>
    <w:proofErr w:type="spellEnd"/>
    <w:r>
      <w:rPr>
        <w:rFonts w:ascii="Trebuchet MS" w:hAnsi="Trebuchet MS"/>
        <w:sz w:val="20"/>
        <w:szCs w:val="20"/>
      </w:rPr>
      <w:t xml:space="preserve"> Judul Artikel Jurnal, nama penulis pertama)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82DE5"/>
    <w:multiLevelType w:val="hybridMultilevel"/>
    <w:tmpl w:val="5DA03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51D2F1D"/>
    <w:multiLevelType w:val="hybridMultilevel"/>
    <w:tmpl w:val="6114C7FC"/>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5603F71"/>
    <w:multiLevelType w:val="hybridMultilevel"/>
    <w:tmpl w:val="0616EEA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5824773"/>
    <w:multiLevelType w:val="hybridMultilevel"/>
    <w:tmpl w:val="F07EC352"/>
    <w:lvl w:ilvl="0" w:tplc="38090019">
      <w:start w:val="1"/>
      <w:numFmt w:val="lowerLetter"/>
      <w:lvlText w:val="%1."/>
      <w:lvlJc w:val="left"/>
      <w:pPr>
        <w:ind w:left="1440" w:hanging="360"/>
      </w:pPr>
    </w:lvl>
    <w:lvl w:ilvl="1" w:tplc="D8723FE6">
      <w:start w:val="1"/>
      <w:numFmt w:val="decimal"/>
      <w:lvlText w:val="%2)"/>
      <w:lvlJc w:val="left"/>
      <w:pPr>
        <w:ind w:left="2160" w:hanging="36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15:restartNumberingAfterBreak="0">
    <w:nsid w:val="15C86144"/>
    <w:multiLevelType w:val="hybridMultilevel"/>
    <w:tmpl w:val="F58697C2"/>
    <w:lvl w:ilvl="0" w:tplc="FBFA6FA8">
      <w:start w:val="1"/>
      <w:numFmt w:val="lowerLetter"/>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17E72426"/>
    <w:multiLevelType w:val="hybridMultilevel"/>
    <w:tmpl w:val="1B4A3EF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B623040"/>
    <w:multiLevelType w:val="hybridMultilevel"/>
    <w:tmpl w:val="E8FE0D78"/>
    <w:lvl w:ilvl="0" w:tplc="38090011">
      <w:start w:val="1"/>
      <w:numFmt w:val="decimal"/>
      <w:lvlText w:val="%1)"/>
      <w:lvlJc w:val="left"/>
      <w:pPr>
        <w:ind w:left="1440" w:hanging="360"/>
      </w:pPr>
    </w:lvl>
    <w:lvl w:ilvl="1" w:tplc="2B20CAA8">
      <w:start w:val="1"/>
      <w:numFmt w:val="lowerLetter"/>
      <w:lvlText w:val="%2."/>
      <w:lvlJc w:val="left"/>
      <w:pPr>
        <w:ind w:left="2520" w:hanging="72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7" w15:restartNumberingAfterBreak="0">
    <w:nsid w:val="296D64E7"/>
    <w:multiLevelType w:val="hybridMultilevel"/>
    <w:tmpl w:val="642EB63A"/>
    <w:lvl w:ilvl="0" w:tplc="38090011">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2F587249"/>
    <w:multiLevelType w:val="hybridMultilevel"/>
    <w:tmpl w:val="3322114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0F3180D"/>
    <w:multiLevelType w:val="hybridMultilevel"/>
    <w:tmpl w:val="DB88951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36257A5D"/>
    <w:multiLevelType w:val="hybridMultilevel"/>
    <w:tmpl w:val="32F6850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40D03268"/>
    <w:multiLevelType w:val="hybridMultilevel"/>
    <w:tmpl w:val="D338AB9E"/>
    <w:lvl w:ilvl="0" w:tplc="38090019">
      <w:start w:val="1"/>
      <w:numFmt w:val="lowerLetter"/>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2" w15:restartNumberingAfterBreak="0">
    <w:nsid w:val="5384261F"/>
    <w:multiLevelType w:val="hybridMultilevel"/>
    <w:tmpl w:val="7F8CADF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57B50E3E"/>
    <w:multiLevelType w:val="hybridMultilevel"/>
    <w:tmpl w:val="7764AF9E"/>
    <w:lvl w:ilvl="0" w:tplc="FFFFFFFF">
      <w:start w:val="1"/>
      <w:numFmt w:val="decimal"/>
      <w:lvlText w:val="%1)"/>
      <w:lvlJc w:val="left"/>
      <w:pPr>
        <w:ind w:left="720" w:hanging="360"/>
      </w:pPr>
    </w:lvl>
    <w:lvl w:ilvl="1" w:tplc="38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C3069CE"/>
    <w:multiLevelType w:val="hybridMultilevel"/>
    <w:tmpl w:val="E640DC84"/>
    <w:lvl w:ilvl="0" w:tplc="018A71D2">
      <w:start w:val="1"/>
      <w:numFmt w:val="decimal"/>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5DA706E0"/>
    <w:multiLevelType w:val="hybridMultilevel"/>
    <w:tmpl w:val="C80C2D6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2D12C0C"/>
    <w:multiLevelType w:val="hybridMultilevel"/>
    <w:tmpl w:val="C1F6B214"/>
    <w:lvl w:ilvl="0" w:tplc="38090015">
      <w:start w:val="4"/>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64C76631"/>
    <w:multiLevelType w:val="hybridMultilevel"/>
    <w:tmpl w:val="736A38AC"/>
    <w:lvl w:ilvl="0" w:tplc="AF18A514">
      <w:start w:val="1"/>
      <w:numFmt w:val="lowerLetter"/>
      <w:lvlText w:val="%1."/>
      <w:lvlJc w:val="left"/>
      <w:pPr>
        <w:ind w:left="1440" w:hanging="72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6B5E446E"/>
    <w:multiLevelType w:val="hybridMultilevel"/>
    <w:tmpl w:val="758E3906"/>
    <w:lvl w:ilvl="0" w:tplc="38090019">
      <w:start w:val="1"/>
      <w:numFmt w:val="lowerLetter"/>
      <w:lvlText w:val="%1."/>
      <w:lvlJc w:val="left"/>
      <w:pPr>
        <w:ind w:left="1440" w:hanging="360"/>
      </w:pPr>
    </w:lvl>
    <w:lvl w:ilvl="1" w:tplc="FB2C6984">
      <w:start w:val="1"/>
      <w:numFmt w:val="decimal"/>
      <w:lvlText w:val="%2."/>
      <w:lvlJc w:val="left"/>
      <w:pPr>
        <w:ind w:left="2520" w:hanging="720"/>
      </w:pPr>
      <w:rPr>
        <w:rFonts w:hint="default"/>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9" w15:restartNumberingAfterBreak="0">
    <w:nsid w:val="6F6C62FC"/>
    <w:multiLevelType w:val="hybridMultilevel"/>
    <w:tmpl w:val="D3E48B66"/>
    <w:lvl w:ilvl="0" w:tplc="A290FA66">
      <w:start w:val="1"/>
      <w:numFmt w:val="decimal"/>
      <w:lvlText w:val="%1)"/>
      <w:lvlJc w:val="left"/>
      <w:pPr>
        <w:ind w:left="144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3276827"/>
    <w:multiLevelType w:val="hybridMultilevel"/>
    <w:tmpl w:val="F4BC9B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7DEC1A87"/>
    <w:multiLevelType w:val="hybridMultilevel"/>
    <w:tmpl w:val="3F588B2A"/>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597757302">
    <w:abstractNumId w:val="2"/>
  </w:num>
  <w:num w:numId="2" w16cid:durableId="2045250930">
    <w:abstractNumId w:val="20"/>
  </w:num>
  <w:num w:numId="3" w16cid:durableId="152256415">
    <w:abstractNumId w:val="21"/>
  </w:num>
  <w:num w:numId="4" w16cid:durableId="2139489890">
    <w:abstractNumId w:val="6"/>
  </w:num>
  <w:num w:numId="5" w16cid:durableId="1452364197">
    <w:abstractNumId w:val="19"/>
  </w:num>
  <w:num w:numId="6" w16cid:durableId="1117330120">
    <w:abstractNumId w:val="1"/>
  </w:num>
  <w:num w:numId="7" w16cid:durableId="1586918155">
    <w:abstractNumId w:val="8"/>
  </w:num>
  <w:num w:numId="8" w16cid:durableId="1423257290">
    <w:abstractNumId w:val="11"/>
  </w:num>
  <w:num w:numId="9" w16cid:durableId="842545478">
    <w:abstractNumId w:val="16"/>
  </w:num>
  <w:num w:numId="10" w16cid:durableId="53941136">
    <w:abstractNumId w:val="10"/>
  </w:num>
  <w:num w:numId="11" w16cid:durableId="1695883614">
    <w:abstractNumId w:val="12"/>
  </w:num>
  <w:num w:numId="12" w16cid:durableId="353923093">
    <w:abstractNumId w:val="3"/>
  </w:num>
  <w:num w:numId="13" w16cid:durableId="678119975">
    <w:abstractNumId w:val="4"/>
  </w:num>
  <w:num w:numId="14" w16cid:durableId="862519369">
    <w:abstractNumId w:val="5"/>
  </w:num>
  <w:num w:numId="15" w16cid:durableId="43413582">
    <w:abstractNumId w:val="9"/>
  </w:num>
  <w:num w:numId="16" w16cid:durableId="1892645292">
    <w:abstractNumId w:val="14"/>
  </w:num>
  <w:num w:numId="17" w16cid:durableId="1953396075">
    <w:abstractNumId w:val="18"/>
  </w:num>
  <w:num w:numId="18" w16cid:durableId="2071998575">
    <w:abstractNumId w:val="17"/>
  </w:num>
  <w:num w:numId="19" w16cid:durableId="1526406092">
    <w:abstractNumId w:val="7"/>
  </w:num>
  <w:num w:numId="20" w16cid:durableId="596137317">
    <w:abstractNumId w:val="13"/>
  </w:num>
  <w:num w:numId="21" w16cid:durableId="897477571">
    <w:abstractNumId w:val="15"/>
  </w:num>
  <w:num w:numId="22" w16cid:durableId="6456708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CB4"/>
    <w:rsid w:val="00002183"/>
    <w:rsid w:val="00012EBB"/>
    <w:rsid w:val="00026023"/>
    <w:rsid w:val="00035508"/>
    <w:rsid w:val="000417CD"/>
    <w:rsid w:val="0005228C"/>
    <w:rsid w:val="0005479E"/>
    <w:rsid w:val="00071AFE"/>
    <w:rsid w:val="00082C21"/>
    <w:rsid w:val="00086518"/>
    <w:rsid w:val="000A04EB"/>
    <w:rsid w:val="000B0686"/>
    <w:rsid w:val="000B32B4"/>
    <w:rsid w:val="000B49FD"/>
    <w:rsid w:val="000B59D4"/>
    <w:rsid w:val="000C3106"/>
    <w:rsid w:val="000C39A9"/>
    <w:rsid w:val="000C73A1"/>
    <w:rsid w:val="000E13B4"/>
    <w:rsid w:val="0012137D"/>
    <w:rsid w:val="00121AF4"/>
    <w:rsid w:val="00123707"/>
    <w:rsid w:val="00127A40"/>
    <w:rsid w:val="001413B5"/>
    <w:rsid w:val="00144AAF"/>
    <w:rsid w:val="00155157"/>
    <w:rsid w:val="00155426"/>
    <w:rsid w:val="00155DD6"/>
    <w:rsid w:val="00163BE3"/>
    <w:rsid w:val="001664A6"/>
    <w:rsid w:val="001677C2"/>
    <w:rsid w:val="00191BA7"/>
    <w:rsid w:val="00192960"/>
    <w:rsid w:val="001B287D"/>
    <w:rsid w:val="001C1FE8"/>
    <w:rsid w:val="001C516B"/>
    <w:rsid w:val="001D17D9"/>
    <w:rsid w:val="001E01DE"/>
    <w:rsid w:val="001E121E"/>
    <w:rsid w:val="001E5EC2"/>
    <w:rsid w:val="001F4500"/>
    <w:rsid w:val="00200439"/>
    <w:rsid w:val="002031B8"/>
    <w:rsid w:val="0026743D"/>
    <w:rsid w:val="00276912"/>
    <w:rsid w:val="00295D2F"/>
    <w:rsid w:val="002A6649"/>
    <w:rsid w:val="002B1A67"/>
    <w:rsid w:val="002B3572"/>
    <w:rsid w:val="002D2C8D"/>
    <w:rsid w:val="002D38D4"/>
    <w:rsid w:val="002E001A"/>
    <w:rsid w:val="002F4C53"/>
    <w:rsid w:val="002F6D23"/>
    <w:rsid w:val="00320A88"/>
    <w:rsid w:val="0034280A"/>
    <w:rsid w:val="00342FF9"/>
    <w:rsid w:val="00351774"/>
    <w:rsid w:val="00360076"/>
    <w:rsid w:val="00370E87"/>
    <w:rsid w:val="0037182B"/>
    <w:rsid w:val="00394D28"/>
    <w:rsid w:val="003A1E62"/>
    <w:rsid w:val="003B6BFA"/>
    <w:rsid w:val="003D57A6"/>
    <w:rsid w:val="003F6C4E"/>
    <w:rsid w:val="00414ABB"/>
    <w:rsid w:val="00420E14"/>
    <w:rsid w:val="00421CBD"/>
    <w:rsid w:val="00441BEA"/>
    <w:rsid w:val="00452E77"/>
    <w:rsid w:val="00455CB4"/>
    <w:rsid w:val="0046397A"/>
    <w:rsid w:val="004658AB"/>
    <w:rsid w:val="00467FF6"/>
    <w:rsid w:val="00476F3C"/>
    <w:rsid w:val="004822BE"/>
    <w:rsid w:val="00493040"/>
    <w:rsid w:val="004A7D45"/>
    <w:rsid w:val="004C3A85"/>
    <w:rsid w:val="004C7D1E"/>
    <w:rsid w:val="004D2A6B"/>
    <w:rsid w:val="004D390D"/>
    <w:rsid w:val="004F0CBB"/>
    <w:rsid w:val="004F219A"/>
    <w:rsid w:val="004F7049"/>
    <w:rsid w:val="00501544"/>
    <w:rsid w:val="00521D83"/>
    <w:rsid w:val="005336DA"/>
    <w:rsid w:val="00537D82"/>
    <w:rsid w:val="0054048E"/>
    <w:rsid w:val="00551A49"/>
    <w:rsid w:val="00552EA5"/>
    <w:rsid w:val="00553D47"/>
    <w:rsid w:val="005547B1"/>
    <w:rsid w:val="00567D79"/>
    <w:rsid w:val="005827DD"/>
    <w:rsid w:val="00585338"/>
    <w:rsid w:val="00595250"/>
    <w:rsid w:val="0059538F"/>
    <w:rsid w:val="005977A7"/>
    <w:rsid w:val="005A2E1E"/>
    <w:rsid w:val="005C26A6"/>
    <w:rsid w:val="005C7360"/>
    <w:rsid w:val="005D71CF"/>
    <w:rsid w:val="005F1146"/>
    <w:rsid w:val="005F3A16"/>
    <w:rsid w:val="00605485"/>
    <w:rsid w:val="00605A6E"/>
    <w:rsid w:val="00642472"/>
    <w:rsid w:val="00655187"/>
    <w:rsid w:val="0066122B"/>
    <w:rsid w:val="0068101A"/>
    <w:rsid w:val="006A03E8"/>
    <w:rsid w:val="006A2455"/>
    <w:rsid w:val="006B027F"/>
    <w:rsid w:val="006B3121"/>
    <w:rsid w:val="006C3341"/>
    <w:rsid w:val="006D79D0"/>
    <w:rsid w:val="006E08D7"/>
    <w:rsid w:val="006E3B73"/>
    <w:rsid w:val="006E7865"/>
    <w:rsid w:val="006F1B54"/>
    <w:rsid w:val="006F4899"/>
    <w:rsid w:val="006F6200"/>
    <w:rsid w:val="007004E2"/>
    <w:rsid w:val="00701D7B"/>
    <w:rsid w:val="0070350E"/>
    <w:rsid w:val="0070485B"/>
    <w:rsid w:val="00705A49"/>
    <w:rsid w:val="00705CCF"/>
    <w:rsid w:val="00706844"/>
    <w:rsid w:val="00706BEB"/>
    <w:rsid w:val="007102F6"/>
    <w:rsid w:val="00710DF1"/>
    <w:rsid w:val="00712EEE"/>
    <w:rsid w:val="0072040B"/>
    <w:rsid w:val="00722A28"/>
    <w:rsid w:val="00723E7B"/>
    <w:rsid w:val="00734C3C"/>
    <w:rsid w:val="007372E3"/>
    <w:rsid w:val="007701D2"/>
    <w:rsid w:val="00771EBB"/>
    <w:rsid w:val="00772604"/>
    <w:rsid w:val="00784D87"/>
    <w:rsid w:val="007856B6"/>
    <w:rsid w:val="007966FB"/>
    <w:rsid w:val="007A6169"/>
    <w:rsid w:val="007B7472"/>
    <w:rsid w:val="007C438B"/>
    <w:rsid w:val="007C7700"/>
    <w:rsid w:val="007D7A13"/>
    <w:rsid w:val="007E159A"/>
    <w:rsid w:val="007E185A"/>
    <w:rsid w:val="007F5F45"/>
    <w:rsid w:val="008226FF"/>
    <w:rsid w:val="00824DFB"/>
    <w:rsid w:val="00826743"/>
    <w:rsid w:val="00836F0E"/>
    <w:rsid w:val="00892477"/>
    <w:rsid w:val="008931B1"/>
    <w:rsid w:val="00896CF6"/>
    <w:rsid w:val="008A2287"/>
    <w:rsid w:val="008A647D"/>
    <w:rsid w:val="008B4FAD"/>
    <w:rsid w:val="008C51BB"/>
    <w:rsid w:val="008F3AF1"/>
    <w:rsid w:val="00905961"/>
    <w:rsid w:val="00915219"/>
    <w:rsid w:val="009154B5"/>
    <w:rsid w:val="00932709"/>
    <w:rsid w:val="00935DF5"/>
    <w:rsid w:val="00944A4C"/>
    <w:rsid w:val="009456C8"/>
    <w:rsid w:val="00947F22"/>
    <w:rsid w:val="00960053"/>
    <w:rsid w:val="009607B9"/>
    <w:rsid w:val="0097100C"/>
    <w:rsid w:val="00971BF0"/>
    <w:rsid w:val="00981F4F"/>
    <w:rsid w:val="009902DC"/>
    <w:rsid w:val="009A171D"/>
    <w:rsid w:val="009B1C58"/>
    <w:rsid w:val="009B5F4E"/>
    <w:rsid w:val="009B7871"/>
    <w:rsid w:val="009C3F49"/>
    <w:rsid w:val="009E0E32"/>
    <w:rsid w:val="009E23CE"/>
    <w:rsid w:val="00A15475"/>
    <w:rsid w:val="00A15BA7"/>
    <w:rsid w:val="00A34853"/>
    <w:rsid w:val="00A4052D"/>
    <w:rsid w:val="00A477A2"/>
    <w:rsid w:val="00A5217F"/>
    <w:rsid w:val="00A538EA"/>
    <w:rsid w:val="00A60630"/>
    <w:rsid w:val="00A62571"/>
    <w:rsid w:val="00A62E15"/>
    <w:rsid w:val="00A655A9"/>
    <w:rsid w:val="00A7413E"/>
    <w:rsid w:val="00A83CA3"/>
    <w:rsid w:val="00AA3F59"/>
    <w:rsid w:val="00AA5DD3"/>
    <w:rsid w:val="00AC7B05"/>
    <w:rsid w:val="00AD2D00"/>
    <w:rsid w:val="00AF0359"/>
    <w:rsid w:val="00B027C7"/>
    <w:rsid w:val="00B216A0"/>
    <w:rsid w:val="00B27C9D"/>
    <w:rsid w:val="00B37141"/>
    <w:rsid w:val="00B407E0"/>
    <w:rsid w:val="00B463FC"/>
    <w:rsid w:val="00B55A8B"/>
    <w:rsid w:val="00B605E2"/>
    <w:rsid w:val="00B72FEF"/>
    <w:rsid w:val="00B80E34"/>
    <w:rsid w:val="00B8312F"/>
    <w:rsid w:val="00B90F81"/>
    <w:rsid w:val="00BA3725"/>
    <w:rsid w:val="00BB7B29"/>
    <w:rsid w:val="00BC32D0"/>
    <w:rsid w:val="00BD4626"/>
    <w:rsid w:val="00BD46A6"/>
    <w:rsid w:val="00BE3A3D"/>
    <w:rsid w:val="00BF53DD"/>
    <w:rsid w:val="00C22042"/>
    <w:rsid w:val="00C30C08"/>
    <w:rsid w:val="00C32BEA"/>
    <w:rsid w:val="00C32D87"/>
    <w:rsid w:val="00C60030"/>
    <w:rsid w:val="00C6011B"/>
    <w:rsid w:val="00C6055B"/>
    <w:rsid w:val="00C62F0B"/>
    <w:rsid w:val="00C63D99"/>
    <w:rsid w:val="00C77804"/>
    <w:rsid w:val="00C85E16"/>
    <w:rsid w:val="00C94932"/>
    <w:rsid w:val="00C958EF"/>
    <w:rsid w:val="00CC4059"/>
    <w:rsid w:val="00CC7B89"/>
    <w:rsid w:val="00CD7ABE"/>
    <w:rsid w:val="00CE2E1B"/>
    <w:rsid w:val="00CF31D4"/>
    <w:rsid w:val="00D06C41"/>
    <w:rsid w:val="00D1082F"/>
    <w:rsid w:val="00D132F7"/>
    <w:rsid w:val="00D177CF"/>
    <w:rsid w:val="00D32AA0"/>
    <w:rsid w:val="00D366BD"/>
    <w:rsid w:val="00D50393"/>
    <w:rsid w:val="00D56C82"/>
    <w:rsid w:val="00D662AB"/>
    <w:rsid w:val="00D66D01"/>
    <w:rsid w:val="00D836F4"/>
    <w:rsid w:val="00DC18BC"/>
    <w:rsid w:val="00DD0E51"/>
    <w:rsid w:val="00DE1A51"/>
    <w:rsid w:val="00DE52E9"/>
    <w:rsid w:val="00DE5545"/>
    <w:rsid w:val="00DE7272"/>
    <w:rsid w:val="00DE7F1A"/>
    <w:rsid w:val="00DF4086"/>
    <w:rsid w:val="00E004D2"/>
    <w:rsid w:val="00E06B13"/>
    <w:rsid w:val="00E06C58"/>
    <w:rsid w:val="00E12B27"/>
    <w:rsid w:val="00E23ABC"/>
    <w:rsid w:val="00E31664"/>
    <w:rsid w:val="00E35EC1"/>
    <w:rsid w:val="00E678DD"/>
    <w:rsid w:val="00E83A98"/>
    <w:rsid w:val="00E9299A"/>
    <w:rsid w:val="00ED6EA7"/>
    <w:rsid w:val="00EF5764"/>
    <w:rsid w:val="00F00815"/>
    <w:rsid w:val="00F04757"/>
    <w:rsid w:val="00F06581"/>
    <w:rsid w:val="00F0744D"/>
    <w:rsid w:val="00F16D79"/>
    <w:rsid w:val="00F2247C"/>
    <w:rsid w:val="00F338AC"/>
    <w:rsid w:val="00F34C5E"/>
    <w:rsid w:val="00F35968"/>
    <w:rsid w:val="00F400F1"/>
    <w:rsid w:val="00F422D9"/>
    <w:rsid w:val="00F506D5"/>
    <w:rsid w:val="00F53B42"/>
    <w:rsid w:val="00F80E58"/>
    <w:rsid w:val="00FB0151"/>
    <w:rsid w:val="00FB0C93"/>
    <w:rsid w:val="00FB2F6D"/>
    <w:rsid w:val="00FC120F"/>
    <w:rsid w:val="00FE6D59"/>
    <w:rsid w:val="00FF52F3"/>
    <w:rsid w:val="00FF6C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FD3EC"/>
  <w15:chartTrackingRefBased/>
  <w15:docId w15:val="{9DD46BB9-D0C9-4972-A08B-F62901F6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CB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CB4"/>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5C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5CB4"/>
    <w:rPr>
      <w:lang w:val="id-ID"/>
    </w:rPr>
  </w:style>
  <w:style w:type="paragraph" w:styleId="Footer">
    <w:name w:val="footer"/>
    <w:basedOn w:val="Normal"/>
    <w:link w:val="FooterChar"/>
    <w:uiPriority w:val="99"/>
    <w:unhideWhenUsed/>
    <w:rsid w:val="00455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5CB4"/>
    <w:rPr>
      <w:lang w:val="id-ID"/>
    </w:rPr>
  </w:style>
  <w:style w:type="character" w:styleId="Hyperlink">
    <w:name w:val="Hyperlink"/>
    <w:basedOn w:val="DefaultParagraphFont"/>
    <w:uiPriority w:val="99"/>
    <w:unhideWhenUsed/>
    <w:rsid w:val="002B1A67"/>
    <w:rPr>
      <w:color w:val="0563C1" w:themeColor="hyperlink"/>
      <w:u w:val="single"/>
    </w:rPr>
  </w:style>
  <w:style w:type="character" w:styleId="UnresolvedMention">
    <w:name w:val="Unresolved Mention"/>
    <w:basedOn w:val="DefaultParagraphFont"/>
    <w:uiPriority w:val="99"/>
    <w:semiHidden/>
    <w:unhideWhenUsed/>
    <w:rsid w:val="002B1A67"/>
    <w:rPr>
      <w:color w:val="605E5C"/>
      <w:shd w:val="clear" w:color="auto" w:fill="E1DFDD"/>
    </w:rPr>
  </w:style>
  <w:style w:type="paragraph" w:styleId="ListParagraph">
    <w:name w:val="List Paragraph"/>
    <w:basedOn w:val="Normal"/>
    <w:uiPriority w:val="34"/>
    <w:qFormat/>
    <w:rsid w:val="00F34C5E"/>
    <w:pPr>
      <w:ind w:left="720"/>
      <w:contextualSpacing/>
    </w:pPr>
  </w:style>
  <w:style w:type="paragraph" w:customStyle="1" w:styleId="Default">
    <w:name w:val="Default"/>
    <w:rsid w:val="00C6055B"/>
    <w:pPr>
      <w:autoSpaceDE w:val="0"/>
      <w:autoSpaceDN w:val="0"/>
      <w:adjustRightInd w:val="0"/>
      <w:spacing w:after="0" w:line="240" w:lineRule="auto"/>
    </w:pPr>
    <w:rPr>
      <w:rFonts w:ascii="Book Antiqua" w:hAnsi="Book Antiqua" w:cs="Book Antiqua"/>
      <w:color w:val="000000"/>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338965">
      <w:bodyDiv w:val="1"/>
      <w:marLeft w:val="0"/>
      <w:marRight w:val="0"/>
      <w:marTop w:val="0"/>
      <w:marBottom w:val="0"/>
      <w:divBdr>
        <w:top w:val="none" w:sz="0" w:space="0" w:color="auto"/>
        <w:left w:val="none" w:sz="0" w:space="0" w:color="auto"/>
        <w:bottom w:val="none" w:sz="0" w:space="0" w:color="auto"/>
        <w:right w:val="none" w:sz="0" w:space="0" w:color="auto"/>
      </w:divBdr>
    </w:div>
    <w:div w:id="886066838">
      <w:bodyDiv w:val="1"/>
      <w:marLeft w:val="0"/>
      <w:marRight w:val="0"/>
      <w:marTop w:val="0"/>
      <w:marBottom w:val="0"/>
      <w:divBdr>
        <w:top w:val="none" w:sz="0" w:space="0" w:color="auto"/>
        <w:left w:val="none" w:sz="0" w:space="0" w:color="auto"/>
        <w:bottom w:val="none" w:sz="0" w:space="0" w:color="auto"/>
        <w:right w:val="none" w:sz="0" w:space="0" w:color="auto"/>
      </w:divBdr>
    </w:div>
    <w:div w:id="160565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E8AFA4F47FE842B385FE74CD98BBF3" ma:contentTypeVersion="2" ma:contentTypeDescription="Create a new document." ma:contentTypeScope="" ma:versionID="33c583c05b33c9bff8dbfaa573f6d255">
  <xsd:schema xmlns:xsd="http://www.w3.org/2001/XMLSchema" xmlns:xs="http://www.w3.org/2001/XMLSchema" xmlns:p="http://schemas.microsoft.com/office/2006/metadata/properties" xmlns:ns3="b4a1d637-b293-446d-bdcd-f21f8181d794" targetNamespace="http://schemas.microsoft.com/office/2006/metadata/properties" ma:root="true" ma:fieldsID="28a192797225efbc3b6a90d7e5ab0e66" ns3:_="">
    <xsd:import namespace="b4a1d637-b293-446d-bdcd-f21f8181d79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1d637-b293-446d-bdcd-f21f8181d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E4D119-9430-4BE9-83F6-43F11ABC21BC}">
  <ds:schemaRefs>
    <ds:schemaRef ds:uri="http://schemas.microsoft.com/sharepoint/v3/contenttype/forms"/>
  </ds:schemaRefs>
</ds:datastoreItem>
</file>

<file path=customXml/itemProps2.xml><?xml version="1.0" encoding="utf-8"?>
<ds:datastoreItem xmlns:ds="http://schemas.openxmlformats.org/officeDocument/2006/customXml" ds:itemID="{FCCE9CA7-4AF3-4E73-A3A3-440D96F712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6F0B15B-2AE0-4A60-B8B4-03B5A30BC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1d637-b293-446d-bdcd-f21f8181d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9</Pages>
  <Words>2747</Words>
  <Characters>15659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MRF</dc:creator>
  <cp:keywords/>
  <dc:description/>
  <cp:lastModifiedBy>MRF</cp:lastModifiedBy>
  <cp:revision>292</cp:revision>
  <dcterms:created xsi:type="dcterms:W3CDTF">2022-04-03T06:14:00Z</dcterms:created>
  <dcterms:modified xsi:type="dcterms:W3CDTF">2023-12-13T09:24:00Z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0x01010002E8AFA4F47FE842B385FE74CD98BBF3</vt:lpwstr>
  </property>
</Properties>
</file>