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A43BA" w14:textId="637EA6F4" w:rsidR="00F30817" w:rsidRPr="00986CC1" w:rsidRDefault="00986CC1" w:rsidP="00986CC1">
      <w:pPr>
        <w:pStyle w:val="TTPTitle"/>
        <w:spacing w:after="240"/>
        <w:rPr>
          <w:bCs w:val="0"/>
          <w:sz w:val="28"/>
          <w:szCs w:val="28"/>
        </w:rPr>
      </w:pPr>
      <w:r>
        <w:rPr>
          <w:bCs w:val="0"/>
          <w:sz w:val="28"/>
          <w:szCs w:val="28"/>
        </w:rPr>
        <w:t>The Effect of Chisel Sharpening and Without Chisel Sharpening on the Surface Roughness of the Piston Waste Casting Material</w:t>
      </w:r>
    </w:p>
    <w:p w14:paraId="00CEA12D" w14:textId="1CE7376C" w:rsidR="00D3599A" w:rsidRPr="00986CC1" w:rsidRDefault="006424C7" w:rsidP="00986CC1">
      <w:pPr>
        <w:pStyle w:val="TTPAuthors"/>
        <w:spacing w:before="240" w:after="240"/>
        <w:rPr>
          <w:b/>
          <w:lang w:val="id-ID"/>
        </w:rPr>
      </w:pPr>
      <w:proofErr w:type="spellStart"/>
      <w:r>
        <w:rPr>
          <w:b/>
          <w:sz w:val="24"/>
          <w:szCs w:val="24"/>
        </w:rPr>
        <w:t>Agustinus</w:t>
      </w:r>
      <w:proofErr w:type="spellEnd"/>
      <w:r>
        <w:rPr>
          <w:b/>
          <w:sz w:val="24"/>
          <w:szCs w:val="24"/>
        </w:rPr>
        <w:t xml:space="preserve"> D. Betan</w:t>
      </w:r>
      <w:r w:rsidR="003D504F" w:rsidRPr="00DD4B6F">
        <w:rPr>
          <w:b/>
          <w:sz w:val="24"/>
          <w:szCs w:val="24"/>
          <w:vertAlign w:val="superscript"/>
        </w:rPr>
        <w:t>1</w:t>
      </w:r>
      <w:r w:rsidR="00F30817" w:rsidRPr="00DD4B6F">
        <w:rPr>
          <w:b/>
          <w:bCs/>
          <w:sz w:val="24"/>
          <w:szCs w:val="24"/>
        </w:rPr>
        <w:t>,</w:t>
      </w:r>
      <w:r w:rsidR="00F30817" w:rsidRPr="00DD4B6F">
        <w:rPr>
          <w:b/>
          <w:sz w:val="24"/>
          <w:szCs w:val="24"/>
        </w:rPr>
        <w:t xml:space="preserve"> </w:t>
      </w:r>
      <w:proofErr w:type="spellStart"/>
      <w:r>
        <w:rPr>
          <w:b/>
          <w:sz w:val="24"/>
          <w:szCs w:val="24"/>
        </w:rPr>
        <w:t>Amirudin</w:t>
      </w:r>
      <w:proofErr w:type="spellEnd"/>
      <w:r>
        <w:rPr>
          <w:b/>
          <w:sz w:val="24"/>
          <w:szCs w:val="24"/>
        </w:rPr>
        <w:t xml:space="preserve"> Abdullah</w:t>
      </w:r>
      <w:r w:rsidR="003D504F" w:rsidRPr="00DD4B6F">
        <w:rPr>
          <w:b/>
          <w:sz w:val="24"/>
          <w:szCs w:val="24"/>
          <w:vertAlign w:val="superscript"/>
        </w:rPr>
        <w:t>2</w:t>
      </w:r>
      <w:r w:rsidR="00DD4B6F" w:rsidRPr="00DD4B6F">
        <w:rPr>
          <w:b/>
          <w:sz w:val="24"/>
          <w:szCs w:val="24"/>
          <w:lang w:val="id-ID"/>
        </w:rPr>
        <w:t xml:space="preserve">, </w:t>
      </w:r>
      <w:proofErr w:type="spellStart"/>
      <w:r>
        <w:rPr>
          <w:b/>
          <w:sz w:val="24"/>
          <w:szCs w:val="24"/>
        </w:rPr>
        <w:t>Yohanes</w:t>
      </w:r>
      <w:proofErr w:type="spellEnd"/>
      <w:r>
        <w:rPr>
          <w:b/>
          <w:sz w:val="24"/>
          <w:szCs w:val="24"/>
        </w:rPr>
        <w:t xml:space="preserve"> B. Yokasing</w:t>
      </w:r>
      <w:r>
        <w:rPr>
          <w:b/>
          <w:sz w:val="24"/>
          <w:szCs w:val="24"/>
          <w:vertAlign w:val="superscript"/>
        </w:rPr>
        <w:t xml:space="preserve">3                        </w:t>
      </w:r>
      <w:r>
        <w:rPr>
          <w:b/>
          <w:sz w:val="24"/>
          <w:szCs w:val="24"/>
        </w:rPr>
        <w:t xml:space="preserve">Duran </w:t>
      </w:r>
      <w:proofErr w:type="gramStart"/>
      <w:r>
        <w:rPr>
          <w:b/>
          <w:sz w:val="24"/>
          <w:szCs w:val="24"/>
        </w:rPr>
        <w:t>Hore</w:t>
      </w:r>
      <w:r>
        <w:rPr>
          <w:b/>
          <w:sz w:val="24"/>
          <w:szCs w:val="24"/>
          <w:vertAlign w:val="superscript"/>
        </w:rPr>
        <w:t>4</w:t>
      </w:r>
      <w:r>
        <w:rPr>
          <w:b/>
          <w:sz w:val="24"/>
          <w:szCs w:val="24"/>
        </w:rPr>
        <w:t xml:space="preserve"> </w:t>
      </w:r>
      <w:r w:rsidR="007D2B85">
        <w:rPr>
          <w:b/>
          <w:sz w:val="24"/>
          <w:szCs w:val="24"/>
        </w:rPr>
        <w:t xml:space="preserve"> </w:t>
      </w:r>
      <w:proofErr w:type="spellStart"/>
      <w:r w:rsidR="007D2B85">
        <w:rPr>
          <w:b/>
          <w:sz w:val="24"/>
          <w:szCs w:val="24"/>
        </w:rPr>
        <w:t>Amros</w:t>
      </w:r>
      <w:proofErr w:type="spellEnd"/>
      <w:proofErr w:type="gramEnd"/>
      <w:r w:rsidR="007D2B85">
        <w:rPr>
          <w:b/>
          <w:sz w:val="24"/>
          <w:szCs w:val="24"/>
        </w:rPr>
        <w:t xml:space="preserve"> A.Tuati</w:t>
      </w:r>
      <w:r w:rsidR="007D2B85">
        <w:rPr>
          <w:b/>
          <w:sz w:val="24"/>
          <w:szCs w:val="24"/>
          <w:vertAlign w:val="superscript"/>
        </w:rPr>
        <w:t>5</w:t>
      </w:r>
      <w:r w:rsidR="007D2B85">
        <w:rPr>
          <w:b/>
          <w:sz w:val="24"/>
          <w:szCs w:val="24"/>
        </w:rPr>
        <w:t xml:space="preserve"> </w:t>
      </w:r>
      <w:r w:rsidR="00BB2250">
        <w:rPr>
          <w:b/>
          <w:sz w:val="24"/>
          <w:szCs w:val="24"/>
        </w:rPr>
        <w:t>Aloysius Leki</w:t>
      </w:r>
      <w:r w:rsidR="007D2B85">
        <w:rPr>
          <w:b/>
          <w:sz w:val="24"/>
          <w:szCs w:val="24"/>
          <w:vertAlign w:val="superscript"/>
        </w:rPr>
        <w:t>6</w:t>
      </w:r>
    </w:p>
    <w:p w14:paraId="1209EBAE" w14:textId="1D97FD69" w:rsidR="00F30817" w:rsidRDefault="00BB2250" w:rsidP="007F18B8">
      <w:pPr>
        <w:pStyle w:val="TTPAddress"/>
        <w:spacing w:before="0"/>
        <w:rPr>
          <w:lang w:val="id-ID"/>
        </w:rPr>
      </w:pPr>
      <w:r>
        <w:rPr>
          <w:vertAlign w:val="superscript"/>
        </w:rPr>
        <w:t>1</w:t>
      </w:r>
      <w:proofErr w:type="gramStart"/>
      <w:r>
        <w:rPr>
          <w:vertAlign w:val="superscript"/>
        </w:rPr>
        <w:t>,2,3,4,5</w:t>
      </w:r>
      <w:proofErr w:type="gramEnd"/>
      <w:r w:rsidR="00B775F9">
        <w:rPr>
          <w:vertAlign w:val="superscript"/>
        </w:rPr>
        <w:t xml:space="preserve"> </w:t>
      </w:r>
      <w:r w:rsidR="006424C7">
        <w:t>Depar</w:t>
      </w:r>
      <w:r w:rsidR="00BD243B">
        <w:t>t</w:t>
      </w:r>
      <w:r w:rsidR="006424C7">
        <w:t>ment of Mechanical Engineering</w:t>
      </w:r>
      <w:r w:rsidR="00D3599A" w:rsidRPr="007F18B8">
        <w:rPr>
          <w:lang w:val="id-ID"/>
        </w:rPr>
        <w:t xml:space="preserve">, </w:t>
      </w:r>
      <w:r w:rsidR="006424C7">
        <w:t xml:space="preserve">State of Polytechnic </w:t>
      </w:r>
      <w:proofErr w:type="spellStart"/>
      <w:r w:rsidR="006424C7">
        <w:t>Kupang</w:t>
      </w:r>
      <w:proofErr w:type="spellEnd"/>
      <w:r w:rsidR="00D3599A" w:rsidRPr="007F18B8">
        <w:rPr>
          <w:lang w:val="id-ID"/>
        </w:rPr>
        <w:t xml:space="preserve"> </w:t>
      </w:r>
    </w:p>
    <w:p w14:paraId="21A32BC2" w14:textId="3B1EEF33" w:rsidR="00D3599A" w:rsidRPr="007F18B8" w:rsidRDefault="00D3599A" w:rsidP="007F18B8">
      <w:pPr>
        <w:pStyle w:val="TTPAddress"/>
        <w:spacing w:before="0"/>
        <w:rPr>
          <w:lang w:val="id-ID"/>
        </w:rPr>
      </w:pPr>
      <w:r w:rsidRPr="00D3599A">
        <w:rPr>
          <w:lang w:val="id-ID"/>
        </w:rPr>
        <w:t>Jl.</w:t>
      </w:r>
      <w:r w:rsidR="00986CC1">
        <w:rPr>
          <w:lang w:val="id-ID"/>
        </w:rPr>
        <w:t xml:space="preserve"> </w:t>
      </w:r>
      <w:proofErr w:type="spellStart"/>
      <w:r w:rsidR="00986CC1">
        <w:t>Adisucipto</w:t>
      </w:r>
      <w:proofErr w:type="spellEnd"/>
      <w:r w:rsidR="00986CC1">
        <w:t xml:space="preserve"> PO. Box 139 </w:t>
      </w:r>
      <w:proofErr w:type="spellStart"/>
      <w:r w:rsidR="00986CC1">
        <w:t>Penfui</w:t>
      </w:r>
      <w:proofErr w:type="spellEnd"/>
      <w:r w:rsidR="00986CC1">
        <w:rPr>
          <w:lang w:val="id-ID"/>
        </w:rPr>
        <w:t xml:space="preserve">, </w:t>
      </w:r>
      <w:proofErr w:type="spellStart"/>
      <w:r w:rsidR="00986CC1">
        <w:t>Kupang</w:t>
      </w:r>
      <w:proofErr w:type="spellEnd"/>
      <w:r w:rsidRPr="00D3599A">
        <w:rPr>
          <w:lang w:val="id-ID"/>
        </w:rPr>
        <w:t>, Indonesia</w:t>
      </w:r>
    </w:p>
    <w:p w14:paraId="0BD283A4" w14:textId="52730B97" w:rsidR="00266B6B" w:rsidRPr="002A6DEB" w:rsidRDefault="00A55639" w:rsidP="002A6DEB">
      <w:pPr>
        <w:pStyle w:val="TTPAddress"/>
        <w:spacing w:before="0"/>
        <w:rPr>
          <w:lang w:val="id-ID"/>
        </w:rPr>
      </w:pPr>
      <w:r w:rsidRPr="007F18B8">
        <w:rPr>
          <w:lang w:val="id-ID"/>
        </w:rPr>
        <w:t>*</w:t>
      </w:r>
      <w:r w:rsidRPr="007F18B8">
        <w:rPr>
          <w:i/>
          <w:iCs/>
          <w:lang w:val="id-ID"/>
        </w:rPr>
        <w:t>Corresponding author</w:t>
      </w:r>
      <w:r w:rsidR="00CC00CA" w:rsidRPr="007F18B8">
        <w:rPr>
          <w:lang w:val="id-ID"/>
        </w:rPr>
        <w:t xml:space="preserve">: </w:t>
      </w:r>
      <w:r w:rsidR="00986CC1">
        <w:rPr>
          <w:lang w:val="id-ID"/>
        </w:rPr>
        <w:t>agustinusbetan@gmail</w:t>
      </w:r>
      <w:r w:rsidR="00DD4B6F" w:rsidRPr="007F18B8">
        <w:rPr>
          <w:lang w:val="id-ID"/>
        </w:rPr>
        <w:t>.com</w:t>
      </w:r>
    </w:p>
    <w:p w14:paraId="2610D15B" w14:textId="77777777" w:rsidR="002A6DEB" w:rsidRPr="002A6DEB" w:rsidRDefault="00AF1052" w:rsidP="002A6DEB">
      <w:pPr>
        <w:pStyle w:val="TTPAbstract"/>
        <w:spacing w:before="240" w:after="120"/>
        <w:jc w:val="center"/>
        <w:rPr>
          <w:b/>
          <w:bCs/>
          <w:lang w:val="id-ID"/>
        </w:rPr>
      </w:pPr>
      <w:proofErr w:type="spellStart"/>
      <w:r w:rsidRPr="002A6DEB">
        <w:rPr>
          <w:b/>
          <w:bCs/>
          <w:i/>
          <w:iCs/>
        </w:rPr>
        <w:t>Abstra</w:t>
      </w:r>
      <w:proofErr w:type="spellEnd"/>
      <w:r w:rsidRPr="002A6DEB">
        <w:rPr>
          <w:b/>
          <w:bCs/>
          <w:i/>
          <w:iCs/>
          <w:lang w:val="id-ID"/>
        </w:rPr>
        <w:t>ct</w:t>
      </w:r>
    </w:p>
    <w:p w14:paraId="5F3D524B" w14:textId="14EC9B1F" w:rsidR="005301F3" w:rsidRDefault="005301F3" w:rsidP="005301F3">
      <w:pPr>
        <w:pStyle w:val="TTPSectionHeading"/>
        <w:spacing w:before="0" w:after="0"/>
        <w:ind w:firstLine="630"/>
        <w:rPr>
          <w:i/>
          <w:iCs/>
          <w:lang w:val="id-ID"/>
        </w:rPr>
      </w:pPr>
      <w:r w:rsidRPr="005301F3">
        <w:rPr>
          <w:b w:val="0"/>
          <w:bCs w:val="0"/>
          <w:i/>
          <w:sz w:val="20"/>
          <w:szCs w:val="20"/>
          <w:lang w:val="id-ID"/>
        </w:rPr>
        <w:t>This research begins with the casting process of motorcycle piston waste and then continues with the turning process on conventional lathes. The purpose of this machining process is to identify the quality of the surface roughness of the turned casting product. The surface roughness quality of the turning product to be applied must show high precision and not experience significant surface defects. To get the surface quality, there are many machining variables that need to be considered, one of which is the use of lathe chisels. The turning tool becomes an important component during the turning process to form various forms of products produced through the mediation of rotary motion and tool motion resulting in large and small friction. This friction that occurs will depend on the sharpness of the chisel itself. The problem studied is the use of sharpened and non-sharpened chisels in terms of product surface roughness during the turning process. In addition, this study will vary the variable thickness of the feed which varies 0.2 mm, 0.4 mm, 0.6 mm, 0.8 mm to be a factor in finding out the quality of turning products. While the spindle rotation of the lathe used is 240 rpm, 350 rpm, 430 rpm. From the experiments on turning the casting product, it was found that the lowest surface roughness quality was obtained with t</w:t>
      </w:r>
      <w:r>
        <w:rPr>
          <w:b w:val="0"/>
          <w:bCs w:val="0"/>
          <w:i/>
          <w:sz w:val="20"/>
          <w:szCs w:val="20"/>
          <w:lang w:val="id-ID"/>
        </w:rPr>
        <w:t xml:space="preserve">he N6 sharpened chisel of 1.13 </w:t>
      </w:r>
      <w:r>
        <w:rPr>
          <w:b w:val="0"/>
          <w:bCs w:val="0"/>
          <w:i/>
          <w:sz w:val="20"/>
          <w:szCs w:val="20"/>
          <w:lang w:val="id-ID"/>
        </w:rPr>
        <w:sym w:font="Symbol" w:char="F06D"/>
      </w:r>
      <w:r w:rsidRPr="005301F3">
        <w:rPr>
          <w:b w:val="0"/>
          <w:bCs w:val="0"/>
          <w:i/>
          <w:sz w:val="20"/>
          <w:szCs w:val="20"/>
          <w:lang w:val="id-ID"/>
        </w:rPr>
        <w:t>m while the N6 unshar</w:t>
      </w:r>
      <w:r>
        <w:rPr>
          <w:b w:val="0"/>
          <w:bCs w:val="0"/>
          <w:i/>
          <w:sz w:val="20"/>
          <w:szCs w:val="20"/>
          <w:lang w:val="id-ID"/>
        </w:rPr>
        <w:t xml:space="preserve">pened chisel was 1.19 </w:t>
      </w:r>
      <w:r>
        <w:rPr>
          <w:b w:val="0"/>
          <w:bCs w:val="0"/>
          <w:i/>
          <w:sz w:val="20"/>
          <w:szCs w:val="20"/>
          <w:lang w:val="id-ID"/>
        </w:rPr>
        <w:sym w:font="Symbol" w:char="F06D"/>
      </w:r>
      <w:r w:rsidRPr="005301F3">
        <w:rPr>
          <w:b w:val="0"/>
          <w:bCs w:val="0"/>
          <w:i/>
          <w:sz w:val="20"/>
          <w:szCs w:val="20"/>
          <w:lang w:val="id-ID"/>
        </w:rPr>
        <w:t>m.</w:t>
      </w:r>
    </w:p>
    <w:p w14:paraId="6BD164B5" w14:textId="77777777" w:rsidR="00CF4739" w:rsidRPr="009D1C0D" w:rsidRDefault="002A6DEB" w:rsidP="00CF4739">
      <w:r w:rsidRPr="00CF4739">
        <w:rPr>
          <w:b/>
          <w:i/>
          <w:iCs/>
          <w:lang w:val="id-ID"/>
        </w:rPr>
        <w:t>Keywords</w:t>
      </w:r>
      <w:r w:rsidRPr="00CF4739">
        <w:rPr>
          <w:b/>
          <w:lang w:val="id-ID"/>
        </w:rPr>
        <w:t>:</w:t>
      </w:r>
      <w:r w:rsidRPr="002A6DEB">
        <w:rPr>
          <w:lang w:val="id-ID"/>
        </w:rPr>
        <w:t xml:space="preserve"> </w:t>
      </w:r>
      <w:proofErr w:type="spellStart"/>
      <w:r w:rsidR="00CF4739" w:rsidRPr="000F7B58">
        <w:rPr>
          <w:i/>
        </w:rPr>
        <w:t>lathe</w:t>
      </w:r>
      <w:proofErr w:type="spellEnd"/>
      <w:r w:rsidR="00CF4739" w:rsidRPr="000F7B58">
        <w:rPr>
          <w:i/>
        </w:rPr>
        <w:t xml:space="preserve"> </w:t>
      </w:r>
      <w:proofErr w:type="spellStart"/>
      <w:r w:rsidR="00CF4739" w:rsidRPr="000F7B58">
        <w:rPr>
          <w:i/>
        </w:rPr>
        <w:t>chisel</w:t>
      </w:r>
      <w:proofErr w:type="spellEnd"/>
      <w:r w:rsidR="00CF4739" w:rsidRPr="000F7B58">
        <w:rPr>
          <w:i/>
        </w:rPr>
        <w:t xml:space="preserve">, </w:t>
      </w:r>
      <w:proofErr w:type="spellStart"/>
      <w:r w:rsidR="00CF4739" w:rsidRPr="000F7B58">
        <w:rPr>
          <w:i/>
        </w:rPr>
        <w:t>casting</w:t>
      </w:r>
      <w:proofErr w:type="spellEnd"/>
      <w:r w:rsidR="00CF4739" w:rsidRPr="000F7B58">
        <w:rPr>
          <w:i/>
        </w:rPr>
        <w:t xml:space="preserve">, </w:t>
      </w:r>
      <w:proofErr w:type="spellStart"/>
      <w:r w:rsidR="00CF4739" w:rsidRPr="000F7B58">
        <w:rPr>
          <w:i/>
        </w:rPr>
        <w:t>piston</w:t>
      </w:r>
      <w:proofErr w:type="spellEnd"/>
      <w:r w:rsidR="00CF4739" w:rsidRPr="000F7B58">
        <w:rPr>
          <w:i/>
        </w:rPr>
        <w:t xml:space="preserve"> </w:t>
      </w:r>
      <w:proofErr w:type="spellStart"/>
      <w:r w:rsidR="00CF4739" w:rsidRPr="000F7B58">
        <w:rPr>
          <w:i/>
        </w:rPr>
        <w:t>waste</w:t>
      </w:r>
      <w:proofErr w:type="spellEnd"/>
      <w:r w:rsidR="00CF4739" w:rsidRPr="000F7B58">
        <w:rPr>
          <w:i/>
        </w:rPr>
        <w:t xml:space="preserve">, </w:t>
      </w:r>
      <w:proofErr w:type="spellStart"/>
      <w:r w:rsidR="00CF4739" w:rsidRPr="000F7B58">
        <w:rPr>
          <w:i/>
        </w:rPr>
        <w:t>turning</w:t>
      </w:r>
      <w:proofErr w:type="spellEnd"/>
      <w:r w:rsidR="00CF4739" w:rsidRPr="000F7B58">
        <w:rPr>
          <w:i/>
        </w:rPr>
        <w:t xml:space="preserve">, </w:t>
      </w:r>
      <w:proofErr w:type="spellStart"/>
      <w:r w:rsidR="00CF4739" w:rsidRPr="000F7B58">
        <w:rPr>
          <w:i/>
        </w:rPr>
        <w:t>surface</w:t>
      </w:r>
      <w:proofErr w:type="spellEnd"/>
      <w:r w:rsidR="00CF4739" w:rsidRPr="000F7B58">
        <w:rPr>
          <w:i/>
        </w:rPr>
        <w:t xml:space="preserve"> </w:t>
      </w:r>
      <w:proofErr w:type="spellStart"/>
      <w:r w:rsidR="00CF4739" w:rsidRPr="000F7B58">
        <w:rPr>
          <w:i/>
        </w:rPr>
        <w:t>roughness</w:t>
      </w:r>
      <w:proofErr w:type="spellEnd"/>
      <w:r w:rsidR="00CF4739" w:rsidRPr="000F7B58">
        <w:rPr>
          <w:i/>
        </w:rPr>
        <w:t xml:space="preserve"> </w:t>
      </w:r>
      <w:proofErr w:type="spellStart"/>
      <w:r w:rsidR="00CF4739" w:rsidRPr="000F7B58">
        <w:rPr>
          <w:i/>
        </w:rPr>
        <w:t>value</w:t>
      </w:r>
      <w:proofErr w:type="spellEnd"/>
      <w:r w:rsidR="00CF4739" w:rsidRPr="009D1C0D">
        <w:t>.</w:t>
      </w:r>
    </w:p>
    <w:p w14:paraId="1BD61F67" w14:textId="28AF0916" w:rsidR="002A6DEB" w:rsidRPr="005301F3" w:rsidRDefault="002A6DEB" w:rsidP="005301F3">
      <w:pPr>
        <w:pStyle w:val="TTPSectionHeading"/>
        <w:spacing w:before="0" w:after="0"/>
        <w:ind w:left="1170" w:hanging="1170"/>
        <w:rPr>
          <w:i/>
          <w:iCs/>
          <w:lang w:val="id-ID"/>
        </w:rPr>
      </w:pPr>
    </w:p>
    <w:p w14:paraId="60931109" w14:textId="62A502D6" w:rsidR="00AF1052" w:rsidRDefault="00AF1052" w:rsidP="00AF1052">
      <w:pPr>
        <w:pStyle w:val="TTPParagraphothers"/>
        <w:ind w:firstLine="0"/>
        <w:rPr>
          <w:sz w:val="22"/>
          <w:szCs w:val="22"/>
        </w:rPr>
      </w:pPr>
      <w:r>
        <w:rPr>
          <w:noProof/>
          <w:sz w:val="22"/>
          <w:szCs w:val="22"/>
        </w:rPr>
        <mc:AlternateContent>
          <mc:Choice Requires="wps">
            <w:drawing>
              <wp:anchor distT="0" distB="0" distL="114300" distR="114300" simplePos="0" relativeHeight="251659264" behindDoc="0" locked="0" layoutInCell="1" allowOverlap="1" wp14:anchorId="3BD81C0D" wp14:editId="6CB8E933">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EDF49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14:paraId="05015FE3" w14:textId="77777777" w:rsidR="00AF1052" w:rsidRPr="0066001F" w:rsidRDefault="00AF1052" w:rsidP="00AF1052">
      <w:pPr>
        <w:pStyle w:val="TTPParagraphothers"/>
        <w:ind w:firstLine="0"/>
        <w:rPr>
          <w:sz w:val="22"/>
          <w:szCs w:val="22"/>
        </w:rPr>
        <w:sectPr w:rsidR="00AF1052" w:rsidRPr="0066001F" w:rsidSect="00D93872">
          <w:headerReference w:type="even" r:id="rId8"/>
          <w:headerReference w:type="default" r:id="rId9"/>
          <w:footerReference w:type="even" r:id="rId10"/>
          <w:footerReference w:type="default" r:id="rId11"/>
          <w:headerReference w:type="first" r:id="rId12"/>
          <w:footerReference w:type="first" r:id="rId13"/>
          <w:pgSz w:w="11907" w:h="16840" w:code="9"/>
          <w:pgMar w:top="1440" w:right="1440" w:bottom="1440" w:left="1440" w:header="709" w:footer="709" w:gutter="0"/>
          <w:cols w:space="709"/>
          <w:noEndnote/>
          <w:titlePg/>
          <w:docGrid w:linePitch="272"/>
        </w:sectPr>
      </w:pPr>
    </w:p>
    <w:p w14:paraId="20C8443C" w14:textId="5261AFBE" w:rsidR="00F30817" w:rsidRPr="002A6DEB" w:rsidRDefault="009D604A" w:rsidP="001E087C">
      <w:pPr>
        <w:pStyle w:val="TTPSectionHeading"/>
        <w:numPr>
          <w:ilvl w:val="0"/>
          <w:numId w:val="4"/>
        </w:numPr>
        <w:spacing w:before="0"/>
        <w:ind w:left="284" w:hanging="284"/>
        <w:rPr>
          <w:b w:val="0"/>
        </w:rPr>
      </w:pPr>
      <w:r>
        <w:t>Introduction</w:t>
      </w:r>
    </w:p>
    <w:p w14:paraId="72727CC8" w14:textId="621F32D2" w:rsidR="00DD391A" w:rsidRPr="00F85CE2" w:rsidRDefault="00DD391A" w:rsidP="00F85CE2">
      <w:pPr>
        <w:pStyle w:val="TTPParagraphothers"/>
        <w:ind w:firstLine="709"/>
        <w:rPr>
          <w:rFonts w:eastAsia="MS Mincho"/>
          <w:lang w:eastAsia="ar-SA"/>
        </w:rPr>
      </w:pPr>
      <w:r w:rsidRPr="00DD391A">
        <w:rPr>
          <w:rFonts w:eastAsia="MS Mincho"/>
          <w:lang w:eastAsia="ar-SA"/>
        </w:rPr>
        <w:t>Piston waste is one of the motorcycle component wastes that continues to increase along with the increase in production of spare parts. This fact is proven by data from the Central Statistics Agency regarding the use of motorcycles in Indon</w:t>
      </w:r>
      <w:r w:rsidR="00A83630">
        <w:rPr>
          <w:rFonts w:eastAsia="MS Mincho"/>
          <w:lang w:eastAsia="ar-SA"/>
        </w:rPr>
        <w:t xml:space="preserve">esia reaching 112,771,136 units </w:t>
      </w:r>
      <w:r w:rsidRPr="002A6DEB">
        <w:t>[1].</w:t>
      </w:r>
      <w:r w:rsidR="00F85CE2">
        <w:t xml:space="preserve"> </w:t>
      </w:r>
      <w:r w:rsidR="00F85CE2" w:rsidRPr="00F85CE2">
        <w:t>Not only motorcycles that produce piston waste, but several other means of transportation also contribute to this waste. When viewed from the production side of spare parts, there will be problems in reducing the supply of raw materials. Most of the raw materials for making pistons come from pure aluminum.</w:t>
      </w:r>
    </w:p>
    <w:p w14:paraId="04EA25BB" w14:textId="24AD4D3B" w:rsidR="009D604A" w:rsidRDefault="009D604A" w:rsidP="00173CA7">
      <w:pPr>
        <w:pStyle w:val="TTPParagraphothers"/>
        <w:ind w:firstLine="709"/>
      </w:pPr>
      <w:r w:rsidRPr="009D604A">
        <w:t xml:space="preserve">Aluminum is obtained from bauxite ore which is chemically the hydrous oxide of aluminum in large quantities on the earth's surface. This ore is treated with caustic soda to produce aluminum oxide which is then mixed with melted </w:t>
      </w:r>
      <w:proofErr w:type="spellStart"/>
      <w:r w:rsidRPr="009D604A">
        <w:t>cryolite</w:t>
      </w:r>
      <w:proofErr w:type="spellEnd"/>
      <w:r w:rsidRPr="009D604A">
        <w:t xml:space="preserve"> and reduced </w:t>
      </w:r>
      <w:proofErr w:type="spellStart"/>
      <w:r w:rsidRPr="009D604A">
        <w:t>electrolytically</w:t>
      </w:r>
      <w:proofErr w:type="spellEnd"/>
      <w:r w:rsidRPr="009D604A">
        <w:t xml:space="preserve"> to produce aluminum metal. Aluminum has a low tensile strength when compared to other metals but is lightweight </w:t>
      </w:r>
      <w:r w:rsidRPr="009D604A">
        <w:t>and has high corrosion resistance. To overcome the low mechanical properties, aluminum is usually combined with other elements such as silicon, copper, iron, zinc, manganese either singly or in combination in a certain percentage to go through the casting process.</w:t>
      </w:r>
      <w:r w:rsidR="00A83630">
        <w:t xml:space="preserve"> </w:t>
      </w:r>
      <w:r w:rsidR="00173CA7">
        <w:t>[2</w:t>
      </w:r>
      <w:r w:rsidR="00173CA7" w:rsidRPr="002A6DEB">
        <w:t>].</w:t>
      </w:r>
    </w:p>
    <w:p w14:paraId="4ECC3D3B" w14:textId="15AA2725" w:rsidR="00A83630" w:rsidRDefault="00140516" w:rsidP="00A7585B">
      <w:pPr>
        <w:pStyle w:val="TTPParagraphothers"/>
        <w:ind w:firstLine="709"/>
      </w:pPr>
      <w:r w:rsidRPr="00140516">
        <w:t>One of the best alternatives that is necessary and must be done to overcome the scarcity of aluminum raw materials in the future is to recycle existing waste. The process of recycling piston waste is not easy but requires adequate knowledge and experience. To produce quality casting results is very dependent on several variables related to the casting process because many phenomena occur which impact on mechanical properties.</w:t>
      </w:r>
    </w:p>
    <w:p w14:paraId="5A179A5B" w14:textId="0B0099B7" w:rsidR="00BE65FC" w:rsidRDefault="00BE65FC" w:rsidP="00A7585B">
      <w:pPr>
        <w:pStyle w:val="TTPParagraphothers"/>
        <w:ind w:firstLine="709"/>
      </w:pPr>
      <w:r w:rsidRPr="00BE65FC">
        <w:t xml:space="preserve">Apart from the casting process, there are also other manufacturing processes as follow-up processes that need to be carried out as a form of product processing to be ready for market. The advanced process is the turning process using conventional machine tools. As with casting, turning work </w:t>
      </w:r>
      <w:r w:rsidRPr="00BE65FC">
        <w:lastRenderedPageBreak/>
        <w:t>also has various variables as a factor in determining the value of surface roughness. There are several turning variables that affect the surface roughness value depending on the cutting conditions such as the tool, spindle rotation, feed thickness, feeding and cooling.</w:t>
      </w:r>
    </w:p>
    <w:p w14:paraId="2545DE9B" w14:textId="09CEE644" w:rsidR="00F051F3" w:rsidRDefault="00F051F3" w:rsidP="00173CA7">
      <w:pPr>
        <w:pStyle w:val="TTPParagraphothers"/>
        <w:ind w:firstLine="709"/>
      </w:pPr>
      <w:proofErr w:type="spellStart"/>
      <w:r w:rsidRPr="00F051F3">
        <w:t>Iswanto</w:t>
      </w:r>
      <w:proofErr w:type="spellEnd"/>
      <w:r w:rsidRPr="00F051F3">
        <w:t xml:space="preserve"> et al 2020, examined the effect of coolant and spindle speed on the surface roughness of AISI 4140 steel. The variables in this study were coolant and spindle speed. The coolant used is </w:t>
      </w:r>
      <w:proofErr w:type="spellStart"/>
      <w:r w:rsidRPr="00F051F3">
        <w:t>dromus</w:t>
      </w:r>
      <w:proofErr w:type="spellEnd"/>
      <w:r w:rsidRPr="00F051F3">
        <w:t xml:space="preserve">, used SAE 40 oil and used cooking oil. Spindle rotation used 370 rpm, 665 rpm, and 1040 rpm. The results obtained for the greatest value of surface roughness using </w:t>
      </w:r>
      <w:proofErr w:type="spellStart"/>
      <w:r w:rsidRPr="00F051F3">
        <w:t>dromus</w:t>
      </w:r>
      <w:proofErr w:type="spellEnd"/>
      <w:r w:rsidRPr="00F051F3">
        <w:t xml:space="preserve"> coolant with a spindle rotation of 665 rpm. While the smallest surface hardness value of the </w:t>
      </w:r>
      <w:proofErr w:type="spellStart"/>
      <w:r w:rsidRPr="00F051F3">
        <w:t>workpiece</w:t>
      </w:r>
      <w:proofErr w:type="spellEnd"/>
      <w:r w:rsidRPr="00F051F3">
        <w:t xml:space="preserve"> when using </w:t>
      </w:r>
      <w:proofErr w:type="spellStart"/>
      <w:r w:rsidRPr="00F051F3">
        <w:t>dromus</w:t>
      </w:r>
      <w:proofErr w:type="spellEnd"/>
      <w:r w:rsidRPr="00F051F3">
        <w:t xml:space="preserve"> coolant with spindle rotation of 1040 rpm. The final conclusion is that the coolant </w:t>
      </w:r>
      <w:proofErr w:type="spellStart"/>
      <w:r w:rsidRPr="00F051F3">
        <w:t>dromus</w:t>
      </w:r>
      <w:proofErr w:type="spellEnd"/>
      <w:r w:rsidRPr="00F051F3">
        <w:t xml:space="preserve"> and spindle rotation have a significant effect on surface hardness in the AISI 4140 steel turning process</w:t>
      </w:r>
      <w:r w:rsidR="00173CA7">
        <w:t>. [3</w:t>
      </w:r>
      <w:r w:rsidR="00173CA7" w:rsidRPr="002A6DEB">
        <w:t>].</w:t>
      </w:r>
    </w:p>
    <w:p w14:paraId="2100736A" w14:textId="78A349EC" w:rsidR="00045BAB" w:rsidRDefault="007938DD" w:rsidP="00A7585B">
      <w:pPr>
        <w:pStyle w:val="TTPParagraphothers"/>
        <w:ind w:firstLine="709"/>
      </w:pPr>
      <w:proofErr w:type="spellStart"/>
      <w:r w:rsidRPr="007938DD">
        <w:t>Vinh</w:t>
      </w:r>
      <w:proofErr w:type="spellEnd"/>
      <w:r w:rsidRPr="007938DD">
        <w:t xml:space="preserve"> Do and </w:t>
      </w:r>
      <w:proofErr w:type="spellStart"/>
      <w:r w:rsidRPr="007938DD">
        <w:t>Quoc</w:t>
      </w:r>
      <w:proofErr w:type="spellEnd"/>
      <w:r w:rsidRPr="007938DD">
        <w:t xml:space="preserve"> </w:t>
      </w:r>
      <w:proofErr w:type="spellStart"/>
      <w:r w:rsidRPr="007938DD">
        <w:t>Manh</w:t>
      </w:r>
      <w:proofErr w:type="spellEnd"/>
      <w:r w:rsidRPr="007938DD">
        <w:t xml:space="preserve"> Nguyen, </w:t>
      </w:r>
      <w:proofErr w:type="gramStart"/>
      <w:r w:rsidRPr="007938DD">
        <w:t>2021.,</w:t>
      </w:r>
      <w:proofErr w:type="gramEnd"/>
      <w:r w:rsidRPr="007938DD">
        <w:t xml:space="preserve"> optimizing machining parameters to minimize surface roughness in SKD61 steel turning using the </w:t>
      </w:r>
      <w:proofErr w:type="spellStart"/>
      <w:r w:rsidRPr="007938DD">
        <w:t>taguchi</w:t>
      </w:r>
      <w:proofErr w:type="spellEnd"/>
      <w:r w:rsidRPr="007938DD">
        <w:t xml:space="preserve"> method. Surface roughness is an important indicator and can be reduced during machining of SKD61 steel. The selected research parameters include cutting speed, depth of cut and </w:t>
      </w:r>
      <w:proofErr w:type="spellStart"/>
      <w:r w:rsidRPr="007938DD">
        <w:t>feedrate</w:t>
      </w:r>
      <w:proofErr w:type="spellEnd"/>
      <w:r w:rsidRPr="007938DD">
        <w:t>. In addition, the cooling conditions were also investigated with three different conditions including dry cutting, MQL and wet machining. The selected machining condition parameters are able to optimize to produce the smallest roughness</w:t>
      </w:r>
      <w:r>
        <w:t>. [4</w:t>
      </w:r>
      <w:r w:rsidR="00232E88">
        <w:t>]</w:t>
      </w:r>
    </w:p>
    <w:p w14:paraId="4CE44193" w14:textId="1660BF35" w:rsidR="001E087C" w:rsidRDefault="00601657" w:rsidP="00014CFA">
      <w:pPr>
        <w:pStyle w:val="TTPParagraphothers"/>
        <w:ind w:firstLine="709"/>
      </w:pPr>
      <w:proofErr w:type="spellStart"/>
      <w:r w:rsidRPr="00601657">
        <w:t>Peniel</w:t>
      </w:r>
      <w:proofErr w:type="spellEnd"/>
      <w:r w:rsidRPr="00601657">
        <w:t xml:space="preserve"> I. </w:t>
      </w:r>
      <w:proofErr w:type="spellStart"/>
      <w:r w:rsidRPr="00601657">
        <w:t>Gultom</w:t>
      </w:r>
      <w:proofErr w:type="spellEnd"/>
      <w:r w:rsidRPr="00601657">
        <w:t xml:space="preserve"> and </w:t>
      </w:r>
      <w:proofErr w:type="spellStart"/>
      <w:r w:rsidRPr="00601657">
        <w:t>Kiswandono</w:t>
      </w:r>
      <w:proofErr w:type="spellEnd"/>
      <w:r w:rsidRPr="00601657">
        <w:t xml:space="preserve">, 2020 determines the cutting speed, feed speed, and main cutting angles in the lathe process of medium carbon steel </w:t>
      </w:r>
      <w:proofErr w:type="spellStart"/>
      <w:r w:rsidRPr="00601657">
        <w:t>workpieces</w:t>
      </w:r>
      <w:proofErr w:type="spellEnd"/>
      <w:r w:rsidRPr="00601657">
        <w:t xml:space="preserve">. The </w:t>
      </w:r>
      <w:proofErr w:type="spellStart"/>
      <w:r w:rsidRPr="00601657">
        <w:t>workpiece</w:t>
      </w:r>
      <w:proofErr w:type="spellEnd"/>
      <w:r w:rsidRPr="00601657">
        <w:t xml:space="preserve"> used was ST 60 steel with dimensions Ø 30 mm x 200 mm with a chuck-tailstock spindle clamping system. The results of the research determined that for the ST-60 steel lathe process without follower rest, the main machining size was the main cutting angle Kr = 45°, the cutting rate was 60.5 m/min, the feed speed was </w:t>
      </w:r>
      <w:r w:rsidRPr="00601657">
        <w:t>44.66 mm/min and the depth of cut was 0. 2 mm obtained a surface roughness value of 3.72 µm or N8 level of roughness. Meanwhile, for the main machining size, the cutting angle Kr = 90°, the cutting speed is 60.5 m/min, the feed speed is 22.33 mm/min and at a cutting depth of 0.2 mm, a surface roughness value of 3.69 µm or N8 level is obtained.</w:t>
      </w:r>
      <w:r>
        <w:t xml:space="preserve"> [5]</w:t>
      </w:r>
    </w:p>
    <w:p w14:paraId="18940A94" w14:textId="77777777" w:rsidR="00417529" w:rsidRPr="002A6DEB" w:rsidRDefault="00417529" w:rsidP="00014CFA">
      <w:pPr>
        <w:pStyle w:val="TTPParagraphothers"/>
        <w:ind w:firstLine="709"/>
      </w:pPr>
    </w:p>
    <w:p w14:paraId="41A524A4" w14:textId="0513C6F8" w:rsidR="00F30817" w:rsidRPr="002A6DEB" w:rsidRDefault="00365FE8" w:rsidP="001E087C">
      <w:pPr>
        <w:pStyle w:val="TTPSectionHeading"/>
        <w:numPr>
          <w:ilvl w:val="0"/>
          <w:numId w:val="4"/>
        </w:numPr>
        <w:spacing w:before="0"/>
        <w:ind w:left="284" w:hanging="284"/>
      </w:pPr>
      <w:r>
        <w:t>Research Methods</w:t>
      </w:r>
    </w:p>
    <w:p w14:paraId="63B17E76" w14:textId="77777777" w:rsidR="00411151" w:rsidRDefault="00D705C3" w:rsidP="002A6DEB">
      <w:pPr>
        <w:pStyle w:val="TTPParagraphothers"/>
        <w:ind w:firstLine="709"/>
      </w:pPr>
      <w:r w:rsidRPr="00D705C3">
        <w:t xml:space="preserve">The research method applied is a real experiment where there are several steps that need to be carried out to obtain data including: </w:t>
      </w:r>
    </w:p>
    <w:p w14:paraId="6DBFB7E8" w14:textId="0A4DBF53" w:rsidR="00A7795E" w:rsidRDefault="00D705C3" w:rsidP="00411151">
      <w:pPr>
        <w:pStyle w:val="TTPParagraphothers"/>
        <w:ind w:firstLine="0"/>
      </w:pPr>
      <w:r w:rsidRPr="00D705C3">
        <w:t>1) The process of preparing motorcycle piston waste,</w:t>
      </w:r>
    </w:p>
    <w:p w14:paraId="41EECFB5" w14:textId="2AE57AAC" w:rsidR="00A7795E" w:rsidRDefault="00A7795E" w:rsidP="002A6DEB">
      <w:pPr>
        <w:pStyle w:val="TTPParagraphothers"/>
        <w:ind w:firstLine="709"/>
      </w:pPr>
      <w:r w:rsidRPr="00A7795E">
        <w:rPr>
          <w:noProof/>
        </w:rPr>
        <w:drawing>
          <wp:anchor distT="0" distB="0" distL="114300" distR="114300" simplePos="0" relativeHeight="251660288" behindDoc="1" locked="0" layoutInCell="1" allowOverlap="1" wp14:anchorId="3B349AE4" wp14:editId="7EA6C7D2">
            <wp:simplePos x="0" y="0"/>
            <wp:positionH relativeFrom="column">
              <wp:posOffset>-1270</wp:posOffset>
            </wp:positionH>
            <wp:positionV relativeFrom="paragraph">
              <wp:posOffset>53340</wp:posOffset>
            </wp:positionV>
            <wp:extent cx="2686050" cy="130492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86050" cy="1304925"/>
                    </a:xfrm>
                    <a:prstGeom prst="rect">
                      <a:avLst/>
                    </a:prstGeom>
                  </pic:spPr>
                </pic:pic>
              </a:graphicData>
            </a:graphic>
            <wp14:sizeRelH relativeFrom="page">
              <wp14:pctWidth>0</wp14:pctWidth>
            </wp14:sizeRelH>
            <wp14:sizeRelV relativeFrom="page">
              <wp14:pctHeight>0</wp14:pctHeight>
            </wp14:sizeRelV>
          </wp:anchor>
        </w:drawing>
      </w:r>
    </w:p>
    <w:p w14:paraId="58A96154" w14:textId="18FFDD9C" w:rsidR="00A7795E" w:rsidRDefault="00A7795E" w:rsidP="002A6DEB">
      <w:pPr>
        <w:pStyle w:val="TTPParagraphothers"/>
        <w:ind w:firstLine="709"/>
      </w:pPr>
    </w:p>
    <w:p w14:paraId="544C0572" w14:textId="1A9964F0" w:rsidR="00A7795E" w:rsidRDefault="00A7795E" w:rsidP="002A6DEB">
      <w:pPr>
        <w:pStyle w:val="TTPParagraphothers"/>
        <w:ind w:firstLine="709"/>
      </w:pPr>
    </w:p>
    <w:p w14:paraId="09C21D2A" w14:textId="50DECA5E" w:rsidR="00A7795E" w:rsidRDefault="00A7795E" w:rsidP="002A6DEB">
      <w:pPr>
        <w:pStyle w:val="TTPParagraphothers"/>
        <w:ind w:firstLine="709"/>
      </w:pPr>
    </w:p>
    <w:p w14:paraId="0E06548A" w14:textId="48E755B1" w:rsidR="00A7795E" w:rsidRDefault="00A7795E" w:rsidP="002A6DEB">
      <w:pPr>
        <w:pStyle w:val="TTPParagraphothers"/>
        <w:ind w:firstLine="709"/>
      </w:pPr>
    </w:p>
    <w:p w14:paraId="6DCF4EED" w14:textId="748E9CF5" w:rsidR="00A7795E" w:rsidRDefault="00A7795E" w:rsidP="002A6DEB">
      <w:pPr>
        <w:pStyle w:val="TTPParagraphothers"/>
        <w:ind w:firstLine="709"/>
      </w:pPr>
    </w:p>
    <w:p w14:paraId="1E284CE1" w14:textId="4B82C2BF" w:rsidR="00A7795E" w:rsidRDefault="00A7795E" w:rsidP="002A6DEB">
      <w:pPr>
        <w:pStyle w:val="TTPParagraphothers"/>
        <w:ind w:firstLine="709"/>
      </w:pPr>
    </w:p>
    <w:p w14:paraId="7275ED61" w14:textId="57D8EBC5" w:rsidR="00A7795E" w:rsidRDefault="00A7795E" w:rsidP="002A6DEB">
      <w:pPr>
        <w:pStyle w:val="TTPParagraphothers"/>
        <w:ind w:firstLine="709"/>
      </w:pPr>
    </w:p>
    <w:p w14:paraId="1B4119D7" w14:textId="1A39F923" w:rsidR="00A7795E" w:rsidRDefault="00A7795E" w:rsidP="00A7795E">
      <w:pPr>
        <w:pStyle w:val="TTPParagraphothers"/>
        <w:ind w:firstLine="0"/>
        <w:jc w:val="center"/>
      </w:pPr>
      <w:r>
        <w:t>F</w:t>
      </w:r>
      <w:r w:rsidR="00B13515">
        <w:t>igure 1 M</w:t>
      </w:r>
      <w:r>
        <w:t>otorcycle waste piston</w:t>
      </w:r>
    </w:p>
    <w:p w14:paraId="59B37F9C" w14:textId="796816AE" w:rsidR="00A7795E" w:rsidRDefault="00A50521" w:rsidP="00A7795E">
      <w:pPr>
        <w:pStyle w:val="TTPParagraphothers"/>
        <w:ind w:firstLine="0"/>
      </w:pPr>
      <w:r>
        <w:t xml:space="preserve"> </w:t>
      </w:r>
      <w:r w:rsidR="00D705C3" w:rsidRPr="00D705C3">
        <w:t>2) Preparation of specimen molds made of galvanized pipe with a diameter of 25.4 mm</w:t>
      </w:r>
    </w:p>
    <w:p w14:paraId="10121D44" w14:textId="4197A2B4" w:rsidR="00402533" w:rsidRDefault="00CB7EBE" w:rsidP="00A7795E">
      <w:pPr>
        <w:pStyle w:val="TTPParagraphothers"/>
        <w:ind w:firstLine="0"/>
      </w:pPr>
      <w:r w:rsidRPr="00402533">
        <w:rPr>
          <w:noProof/>
        </w:rPr>
        <w:drawing>
          <wp:anchor distT="0" distB="0" distL="114300" distR="114300" simplePos="0" relativeHeight="251661312" behindDoc="1" locked="0" layoutInCell="1" allowOverlap="1" wp14:anchorId="1FF2013D" wp14:editId="0204E523">
            <wp:simplePos x="0" y="0"/>
            <wp:positionH relativeFrom="column">
              <wp:posOffset>1905</wp:posOffset>
            </wp:positionH>
            <wp:positionV relativeFrom="paragraph">
              <wp:posOffset>116840</wp:posOffset>
            </wp:positionV>
            <wp:extent cx="2686050" cy="138747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86050" cy="1387475"/>
                    </a:xfrm>
                    <a:prstGeom prst="rect">
                      <a:avLst/>
                    </a:prstGeom>
                  </pic:spPr>
                </pic:pic>
              </a:graphicData>
            </a:graphic>
            <wp14:sizeRelH relativeFrom="page">
              <wp14:pctWidth>0</wp14:pctWidth>
            </wp14:sizeRelH>
            <wp14:sizeRelV relativeFrom="page">
              <wp14:pctHeight>0</wp14:pctHeight>
            </wp14:sizeRelV>
          </wp:anchor>
        </w:drawing>
      </w:r>
    </w:p>
    <w:p w14:paraId="1AA763A4" w14:textId="286EE6C4" w:rsidR="00402533" w:rsidRDefault="00402533" w:rsidP="00A7795E">
      <w:pPr>
        <w:pStyle w:val="TTPParagraphothers"/>
        <w:ind w:firstLine="0"/>
      </w:pPr>
    </w:p>
    <w:p w14:paraId="1B474242" w14:textId="49952182" w:rsidR="00402533" w:rsidRDefault="00402533" w:rsidP="00A7795E">
      <w:pPr>
        <w:pStyle w:val="TTPParagraphothers"/>
        <w:ind w:firstLine="0"/>
      </w:pPr>
    </w:p>
    <w:p w14:paraId="793364F2" w14:textId="77777777" w:rsidR="00402533" w:rsidRDefault="00402533" w:rsidP="00A7795E">
      <w:pPr>
        <w:pStyle w:val="TTPParagraphothers"/>
        <w:ind w:firstLine="0"/>
      </w:pPr>
    </w:p>
    <w:p w14:paraId="3D0161CF" w14:textId="34473E40" w:rsidR="00402533" w:rsidRDefault="00402533" w:rsidP="00A7795E">
      <w:pPr>
        <w:pStyle w:val="TTPParagraphothers"/>
        <w:ind w:firstLine="0"/>
      </w:pPr>
    </w:p>
    <w:p w14:paraId="2C2BE376" w14:textId="5498654D" w:rsidR="00402533" w:rsidRDefault="00402533" w:rsidP="00A7795E">
      <w:pPr>
        <w:pStyle w:val="TTPParagraphothers"/>
        <w:ind w:firstLine="0"/>
      </w:pPr>
    </w:p>
    <w:p w14:paraId="757310EA" w14:textId="77777777" w:rsidR="00402533" w:rsidRDefault="00402533" w:rsidP="00A7795E">
      <w:pPr>
        <w:pStyle w:val="TTPParagraphothers"/>
        <w:ind w:firstLine="0"/>
      </w:pPr>
    </w:p>
    <w:p w14:paraId="0FD15079" w14:textId="44988C2F" w:rsidR="00A7795E" w:rsidRDefault="00A7795E" w:rsidP="00A7795E">
      <w:pPr>
        <w:pStyle w:val="TTPParagraphothers"/>
        <w:ind w:firstLine="0"/>
      </w:pPr>
    </w:p>
    <w:p w14:paraId="2B46CE41" w14:textId="53D7BCE0" w:rsidR="00CB7EBE" w:rsidRDefault="00CB7EBE" w:rsidP="00A7795E">
      <w:pPr>
        <w:pStyle w:val="TTPParagraphothers"/>
        <w:ind w:firstLine="0"/>
      </w:pPr>
    </w:p>
    <w:p w14:paraId="28395BB7" w14:textId="6B31FE26" w:rsidR="00CB7EBE" w:rsidRDefault="00CB7EBE" w:rsidP="00CB7EBE">
      <w:pPr>
        <w:pStyle w:val="TTPParagraphothers"/>
        <w:ind w:firstLine="0"/>
        <w:jc w:val="center"/>
      </w:pPr>
      <w:r>
        <w:t>F</w:t>
      </w:r>
      <w:r w:rsidR="00B13515">
        <w:t>igure 2 P</w:t>
      </w:r>
      <w:r>
        <w:t xml:space="preserve">ermanent </w:t>
      </w:r>
      <w:proofErr w:type="spellStart"/>
      <w:r>
        <w:t>mould</w:t>
      </w:r>
      <w:proofErr w:type="spellEnd"/>
    </w:p>
    <w:p w14:paraId="0E2EA3EC" w14:textId="77777777" w:rsidR="00D705C3" w:rsidRDefault="00D705C3" w:rsidP="00A7795E">
      <w:pPr>
        <w:pStyle w:val="TTPParagraphothers"/>
        <w:ind w:firstLine="0"/>
      </w:pPr>
      <w:r w:rsidRPr="00D705C3">
        <w:t>3) Preparation of a conventional furnace, with its accessories,</w:t>
      </w:r>
    </w:p>
    <w:p w14:paraId="3EBD989E" w14:textId="4F1C5D28" w:rsidR="00CB7EBE" w:rsidRDefault="00D705C3" w:rsidP="00A7795E">
      <w:pPr>
        <w:pStyle w:val="TTPParagraphothers"/>
        <w:ind w:firstLine="0"/>
      </w:pPr>
      <w:r w:rsidRPr="00D705C3">
        <w:rPr>
          <w:noProof/>
        </w:rPr>
        <w:drawing>
          <wp:anchor distT="0" distB="0" distL="114300" distR="114300" simplePos="0" relativeHeight="251662336" behindDoc="1" locked="0" layoutInCell="1" allowOverlap="1" wp14:anchorId="42F02680" wp14:editId="0EBD810A">
            <wp:simplePos x="0" y="0"/>
            <wp:positionH relativeFrom="column">
              <wp:posOffset>1905</wp:posOffset>
            </wp:positionH>
            <wp:positionV relativeFrom="paragraph">
              <wp:posOffset>86360</wp:posOffset>
            </wp:positionV>
            <wp:extent cx="2686050" cy="14287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86050" cy="1428750"/>
                    </a:xfrm>
                    <a:prstGeom prst="rect">
                      <a:avLst/>
                    </a:prstGeom>
                  </pic:spPr>
                </pic:pic>
              </a:graphicData>
            </a:graphic>
            <wp14:sizeRelH relativeFrom="page">
              <wp14:pctWidth>0</wp14:pctWidth>
            </wp14:sizeRelH>
            <wp14:sizeRelV relativeFrom="page">
              <wp14:pctHeight>0</wp14:pctHeight>
            </wp14:sizeRelV>
          </wp:anchor>
        </w:drawing>
      </w:r>
    </w:p>
    <w:p w14:paraId="62AD40D6" w14:textId="7A0388EC" w:rsidR="00D705C3" w:rsidRDefault="00D705C3" w:rsidP="00A7795E">
      <w:pPr>
        <w:pStyle w:val="TTPParagraphothers"/>
        <w:ind w:firstLine="0"/>
      </w:pPr>
    </w:p>
    <w:p w14:paraId="75FC1519" w14:textId="3C81FA6C" w:rsidR="00CB7EBE" w:rsidRDefault="00CB7EBE" w:rsidP="00A7795E">
      <w:pPr>
        <w:pStyle w:val="TTPParagraphothers"/>
        <w:ind w:firstLine="0"/>
      </w:pPr>
    </w:p>
    <w:p w14:paraId="3C1D4415" w14:textId="253FE6B1" w:rsidR="00CB7EBE" w:rsidRDefault="00CB7EBE" w:rsidP="00A7795E">
      <w:pPr>
        <w:pStyle w:val="TTPParagraphothers"/>
        <w:ind w:firstLine="0"/>
      </w:pPr>
    </w:p>
    <w:p w14:paraId="1F81D87D" w14:textId="3BB87AD1" w:rsidR="00CB7EBE" w:rsidRDefault="00CB7EBE" w:rsidP="00A7795E">
      <w:pPr>
        <w:pStyle w:val="TTPParagraphothers"/>
        <w:ind w:firstLine="0"/>
      </w:pPr>
    </w:p>
    <w:p w14:paraId="2F4C6771" w14:textId="6E53BA69" w:rsidR="00CB7EBE" w:rsidRDefault="00CB7EBE" w:rsidP="00A7795E">
      <w:pPr>
        <w:pStyle w:val="TTPParagraphothers"/>
        <w:ind w:firstLine="0"/>
      </w:pPr>
    </w:p>
    <w:p w14:paraId="1D234A3A" w14:textId="415395E3" w:rsidR="00CB7EBE" w:rsidRDefault="00CB7EBE" w:rsidP="00A7795E">
      <w:pPr>
        <w:pStyle w:val="TTPParagraphothers"/>
        <w:ind w:firstLine="0"/>
      </w:pPr>
    </w:p>
    <w:p w14:paraId="3EA9EE5F" w14:textId="3ACB5441" w:rsidR="00CB7EBE" w:rsidRDefault="00CB7EBE" w:rsidP="00A7795E">
      <w:pPr>
        <w:pStyle w:val="TTPParagraphothers"/>
        <w:ind w:firstLine="0"/>
      </w:pPr>
    </w:p>
    <w:p w14:paraId="6D191987" w14:textId="3ADCBFA7" w:rsidR="00D705C3" w:rsidRDefault="00D705C3" w:rsidP="00A7795E">
      <w:pPr>
        <w:pStyle w:val="TTPParagraphothers"/>
        <w:ind w:firstLine="0"/>
      </w:pPr>
    </w:p>
    <w:p w14:paraId="1920F62A" w14:textId="7C5D375A" w:rsidR="00D705C3" w:rsidRDefault="00D705C3" w:rsidP="00D705C3">
      <w:pPr>
        <w:pStyle w:val="TTPParagraphothers"/>
        <w:ind w:firstLine="0"/>
        <w:jc w:val="center"/>
      </w:pPr>
      <w:r>
        <w:t>Figure 3</w:t>
      </w:r>
      <w:r w:rsidR="00B13515">
        <w:t xml:space="preserve"> C</w:t>
      </w:r>
      <w:r w:rsidR="00B13515" w:rsidRPr="00B13515">
        <w:t>onventional foundry furnace</w:t>
      </w:r>
    </w:p>
    <w:p w14:paraId="75C3D2CA" w14:textId="77777777" w:rsidR="00CB7EBE" w:rsidRDefault="00CB7EBE" w:rsidP="00A7795E">
      <w:pPr>
        <w:pStyle w:val="TTPParagraphothers"/>
        <w:ind w:firstLine="0"/>
      </w:pPr>
    </w:p>
    <w:p w14:paraId="5A851F42" w14:textId="6D7D340F" w:rsidR="00C86B34" w:rsidRDefault="00A50521" w:rsidP="00A7795E">
      <w:pPr>
        <w:pStyle w:val="TTPParagraphothers"/>
        <w:ind w:firstLine="0"/>
      </w:pPr>
      <w:r>
        <w:t xml:space="preserve"> 4) </w:t>
      </w:r>
      <w:r w:rsidR="00C86B34" w:rsidRPr="00C86B34">
        <w:t>The casting process can be carried out after reaching the melting poi</w:t>
      </w:r>
      <w:r w:rsidR="00C86B34">
        <w:t>nt of the aluminum alloy ±700</w:t>
      </w:r>
      <w:r w:rsidR="00C86B34">
        <w:sym w:font="Symbol" w:char="F0B0"/>
      </w:r>
      <w:r w:rsidR="00C86B34" w:rsidRPr="00C86B34">
        <w:t xml:space="preserve">C then being removed from the furnace and </w:t>
      </w:r>
      <w:r w:rsidR="00C86B34">
        <w:t xml:space="preserve">at a temperature of ± 600 </w:t>
      </w:r>
      <w:r w:rsidR="00C86B34">
        <w:sym w:font="Symbol" w:char="F0B0"/>
      </w:r>
      <w:r w:rsidR="00C86B34" w:rsidRPr="00C86B34">
        <w:t xml:space="preserve">C, it is poured into the </w:t>
      </w:r>
      <w:proofErr w:type="spellStart"/>
      <w:r w:rsidR="00C86B34" w:rsidRPr="00C86B34">
        <w:t>mould</w:t>
      </w:r>
      <w:proofErr w:type="spellEnd"/>
      <w:r w:rsidR="00C86B34" w:rsidRPr="00C86B34">
        <w:t>.</w:t>
      </w:r>
    </w:p>
    <w:p w14:paraId="46766652" w14:textId="35807DCF" w:rsidR="00C86B34" w:rsidRDefault="00C86B34" w:rsidP="00A7795E">
      <w:pPr>
        <w:pStyle w:val="TTPParagraphothers"/>
        <w:ind w:firstLine="0"/>
      </w:pPr>
      <w:r w:rsidRPr="00C86B34">
        <w:rPr>
          <w:noProof/>
        </w:rPr>
        <w:drawing>
          <wp:anchor distT="0" distB="0" distL="114300" distR="114300" simplePos="0" relativeHeight="251663360" behindDoc="1" locked="0" layoutInCell="1" allowOverlap="1" wp14:anchorId="19D97389" wp14:editId="02DC7712">
            <wp:simplePos x="0" y="0"/>
            <wp:positionH relativeFrom="column">
              <wp:posOffset>0</wp:posOffset>
            </wp:positionH>
            <wp:positionV relativeFrom="paragraph">
              <wp:posOffset>154305</wp:posOffset>
            </wp:positionV>
            <wp:extent cx="2686050" cy="145732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86050" cy="1457325"/>
                    </a:xfrm>
                    <a:prstGeom prst="rect">
                      <a:avLst/>
                    </a:prstGeom>
                  </pic:spPr>
                </pic:pic>
              </a:graphicData>
            </a:graphic>
            <wp14:sizeRelH relativeFrom="page">
              <wp14:pctWidth>0</wp14:pctWidth>
            </wp14:sizeRelH>
            <wp14:sizeRelV relativeFrom="page">
              <wp14:pctHeight>0</wp14:pctHeight>
            </wp14:sizeRelV>
          </wp:anchor>
        </w:drawing>
      </w:r>
      <w:r w:rsidR="008F27A4">
        <w:t xml:space="preserve"> </w:t>
      </w:r>
    </w:p>
    <w:p w14:paraId="31EDA8BB" w14:textId="1F44E3FD" w:rsidR="00C86B34" w:rsidRDefault="00C86B34" w:rsidP="00A7795E">
      <w:pPr>
        <w:pStyle w:val="TTPParagraphothers"/>
        <w:ind w:firstLine="0"/>
      </w:pPr>
    </w:p>
    <w:p w14:paraId="70E0F23B" w14:textId="4FBFFFEA" w:rsidR="00C86B34" w:rsidRDefault="00C86B34" w:rsidP="00A7795E">
      <w:pPr>
        <w:pStyle w:val="TTPParagraphothers"/>
        <w:ind w:firstLine="0"/>
      </w:pPr>
    </w:p>
    <w:p w14:paraId="26FDBD7E" w14:textId="4B6B12D1" w:rsidR="00C86B34" w:rsidRDefault="00C86B34" w:rsidP="00A7795E">
      <w:pPr>
        <w:pStyle w:val="TTPParagraphothers"/>
        <w:ind w:firstLine="0"/>
      </w:pPr>
    </w:p>
    <w:p w14:paraId="43A861D2" w14:textId="790ADC13" w:rsidR="00C86B34" w:rsidRDefault="00C86B34" w:rsidP="00A7795E">
      <w:pPr>
        <w:pStyle w:val="TTPParagraphothers"/>
        <w:ind w:firstLine="0"/>
      </w:pPr>
    </w:p>
    <w:p w14:paraId="6C94DAF6" w14:textId="67F31870" w:rsidR="00C86B34" w:rsidRDefault="00C86B34" w:rsidP="00A7795E">
      <w:pPr>
        <w:pStyle w:val="TTPParagraphothers"/>
        <w:ind w:firstLine="0"/>
      </w:pPr>
    </w:p>
    <w:p w14:paraId="21D82047" w14:textId="7EF26919" w:rsidR="00C86B34" w:rsidRDefault="00C86B34" w:rsidP="00A7795E">
      <w:pPr>
        <w:pStyle w:val="TTPParagraphothers"/>
        <w:ind w:firstLine="0"/>
      </w:pPr>
    </w:p>
    <w:p w14:paraId="17867EDC" w14:textId="12475F23" w:rsidR="00BF0FEE" w:rsidRDefault="00BF0FEE" w:rsidP="00A7795E">
      <w:pPr>
        <w:pStyle w:val="TTPParagraphothers"/>
        <w:ind w:firstLine="0"/>
      </w:pPr>
    </w:p>
    <w:p w14:paraId="761C196A" w14:textId="5EEB8014" w:rsidR="00BF0FEE" w:rsidRDefault="00BF0FEE" w:rsidP="00A7795E">
      <w:pPr>
        <w:pStyle w:val="TTPParagraphothers"/>
        <w:ind w:firstLine="0"/>
      </w:pPr>
    </w:p>
    <w:p w14:paraId="44E04C4C" w14:textId="77777777" w:rsidR="00417529" w:rsidRDefault="00417529" w:rsidP="00BF0FEE">
      <w:pPr>
        <w:pStyle w:val="TTPParagraphothers"/>
        <w:ind w:firstLine="0"/>
        <w:jc w:val="center"/>
      </w:pPr>
    </w:p>
    <w:p w14:paraId="0052DD8E" w14:textId="19008AFA" w:rsidR="00C86B34" w:rsidRDefault="00BF0FEE" w:rsidP="00BF0FEE">
      <w:pPr>
        <w:pStyle w:val="TTPParagraphothers"/>
        <w:ind w:firstLine="0"/>
        <w:jc w:val="center"/>
      </w:pPr>
      <w:r>
        <w:t xml:space="preserve">Figure 4 </w:t>
      </w:r>
      <w:r w:rsidRPr="00BF0FEE">
        <w:t>Specimen printing process</w:t>
      </w:r>
    </w:p>
    <w:p w14:paraId="789A1BE7" w14:textId="37D7E190" w:rsidR="00BF0FEE" w:rsidRDefault="00C73707" w:rsidP="00A7795E">
      <w:pPr>
        <w:pStyle w:val="TTPParagraphothers"/>
        <w:ind w:firstLine="0"/>
      </w:pPr>
      <w:r>
        <w:t xml:space="preserve">5) </w:t>
      </w:r>
      <w:r w:rsidRPr="00C73707">
        <w:t>The specimen machining process can be carried out after the printed specimens are ingots. The machining variables that are varied are spindle rotation 240 r</w:t>
      </w:r>
      <w:r w:rsidR="00B53347">
        <w:t xml:space="preserve">pm, 350 rpm, 430 rpm and </w:t>
      </w:r>
      <w:r w:rsidRPr="00C73707">
        <w:t>depth</w:t>
      </w:r>
      <w:r w:rsidR="00B53347">
        <w:t xml:space="preserve"> of cut</w:t>
      </w:r>
      <w:r w:rsidRPr="00C73707">
        <w:t xml:space="preserve"> 0.2 mm, 0.4 mm, 0.6 mm and 0.6 mm. 8mm. Chisels used in the lathe machining process are HSS chisels with kerosene cooling.</w:t>
      </w:r>
      <w:r w:rsidR="00156EC6">
        <w:t xml:space="preserve"> </w:t>
      </w:r>
    </w:p>
    <w:p w14:paraId="6D0121B2" w14:textId="39280605" w:rsidR="00BF0FEE" w:rsidRDefault="00C6508A" w:rsidP="00A7795E">
      <w:pPr>
        <w:pStyle w:val="TTPParagraphothers"/>
        <w:ind w:firstLine="0"/>
      </w:pPr>
      <w:r w:rsidRPr="00C6508A">
        <w:rPr>
          <w:noProof/>
        </w:rPr>
        <w:drawing>
          <wp:anchor distT="0" distB="0" distL="114300" distR="114300" simplePos="0" relativeHeight="251666432" behindDoc="1" locked="0" layoutInCell="1" allowOverlap="1" wp14:anchorId="39CB05C6" wp14:editId="7CFEC72E">
            <wp:simplePos x="0" y="0"/>
            <wp:positionH relativeFrom="column">
              <wp:posOffset>-28575</wp:posOffset>
            </wp:positionH>
            <wp:positionV relativeFrom="paragraph">
              <wp:posOffset>123825</wp:posOffset>
            </wp:positionV>
            <wp:extent cx="2686050" cy="15335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86050" cy="1533525"/>
                    </a:xfrm>
                    <a:prstGeom prst="rect">
                      <a:avLst/>
                    </a:prstGeom>
                  </pic:spPr>
                </pic:pic>
              </a:graphicData>
            </a:graphic>
            <wp14:sizeRelH relativeFrom="page">
              <wp14:pctWidth>0</wp14:pctWidth>
            </wp14:sizeRelH>
            <wp14:sizeRelV relativeFrom="page">
              <wp14:pctHeight>0</wp14:pctHeight>
            </wp14:sizeRelV>
          </wp:anchor>
        </w:drawing>
      </w:r>
    </w:p>
    <w:p w14:paraId="1C48A3DB" w14:textId="1B4174BC" w:rsidR="00804667" w:rsidRDefault="00804667" w:rsidP="00A7795E">
      <w:pPr>
        <w:pStyle w:val="TTPParagraphothers"/>
        <w:ind w:firstLine="0"/>
      </w:pPr>
    </w:p>
    <w:p w14:paraId="1D57D5E6" w14:textId="73594C69" w:rsidR="00804667" w:rsidRDefault="00804667" w:rsidP="00A7795E">
      <w:pPr>
        <w:pStyle w:val="TTPParagraphothers"/>
        <w:ind w:firstLine="0"/>
      </w:pPr>
    </w:p>
    <w:p w14:paraId="230DDF1A" w14:textId="116327CE" w:rsidR="00BF0FEE" w:rsidRDefault="00BF0FEE" w:rsidP="00A7795E">
      <w:pPr>
        <w:pStyle w:val="TTPParagraphothers"/>
        <w:ind w:firstLine="0"/>
      </w:pPr>
    </w:p>
    <w:p w14:paraId="19BD00CC" w14:textId="3D8D96BE" w:rsidR="00BF0FEE" w:rsidRDefault="00BF0FEE" w:rsidP="00A7795E">
      <w:pPr>
        <w:pStyle w:val="TTPParagraphothers"/>
        <w:ind w:firstLine="0"/>
      </w:pPr>
    </w:p>
    <w:p w14:paraId="6796320D" w14:textId="384BC830" w:rsidR="00BF0FEE" w:rsidRDefault="00BF0FEE" w:rsidP="00A7795E">
      <w:pPr>
        <w:pStyle w:val="TTPParagraphothers"/>
        <w:ind w:firstLine="0"/>
      </w:pPr>
    </w:p>
    <w:p w14:paraId="79468DDC" w14:textId="3EA55C85" w:rsidR="00BF0FEE" w:rsidRDefault="00BF0FEE" w:rsidP="00A7795E">
      <w:pPr>
        <w:pStyle w:val="TTPParagraphothers"/>
        <w:ind w:firstLine="0"/>
      </w:pPr>
    </w:p>
    <w:p w14:paraId="5F116087" w14:textId="3BAB5314" w:rsidR="00BF0FEE" w:rsidRDefault="00BF0FEE" w:rsidP="00A7795E">
      <w:pPr>
        <w:pStyle w:val="TTPParagraphothers"/>
        <w:ind w:firstLine="0"/>
      </w:pPr>
    </w:p>
    <w:p w14:paraId="6ECF70CB" w14:textId="694A023B" w:rsidR="00BF0FEE" w:rsidRDefault="00BF0FEE" w:rsidP="00A7795E">
      <w:pPr>
        <w:pStyle w:val="TTPParagraphothers"/>
        <w:ind w:firstLine="0"/>
      </w:pPr>
    </w:p>
    <w:p w14:paraId="062C4080" w14:textId="4EBB2229" w:rsidR="00804667" w:rsidRDefault="00804667" w:rsidP="00A7795E">
      <w:pPr>
        <w:pStyle w:val="TTPParagraphothers"/>
        <w:ind w:firstLine="0"/>
      </w:pPr>
    </w:p>
    <w:p w14:paraId="3B5999E3" w14:textId="2E6A3A69" w:rsidR="00BF0FEE" w:rsidRDefault="00804667" w:rsidP="00BA7EAA">
      <w:pPr>
        <w:pStyle w:val="TTPParagraphothers"/>
        <w:ind w:firstLine="0"/>
        <w:jc w:val="center"/>
      </w:pPr>
      <w:r>
        <w:t xml:space="preserve">Figure 5 Test </w:t>
      </w:r>
      <w:proofErr w:type="spellStart"/>
      <w:r>
        <w:t>spesimen</w:t>
      </w:r>
      <w:proofErr w:type="spellEnd"/>
    </w:p>
    <w:p w14:paraId="624403B6" w14:textId="4D6CFC5A" w:rsidR="00A00237" w:rsidRDefault="00065619" w:rsidP="00A7795E">
      <w:pPr>
        <w:pStyle w:val="TTPParagraphothers"/>
        <w:ind w:firstLine="0"/>
      </w:pPr>
      <w:r>
        <w:t>6)</w:t>
      </w:r>
      <w:r w:rsidR="00BF0FEE">
        <w:t xml:space="preserve"> </w:t>
      </w:r>
      <w:r w:rsidR="00FE1135" w:rsidRPr="00FE1135">
        <w:t>Testing the surface roughness of the specimen using a surface roughness tester</w:t>
      </w:r>
    </w:p>
    <w:p w14:paraId="5438DC23" w14:textId="0E455E58" w:rsidR="00F76770" w:rsidRDefault="00F76770" w:rsidP="00A7795E">
      <w:pPr>
        <w:pStyle w:val="TTPParagraphothers"/>
        <w:ind w:firstLine="0"/>
      </w:pPr>
      <w:r w:rsidRPr="00F76770">
        <w:rPr>
          <w:noProof/>
        </w:rPr>
        <w:drawing>
          <wp:anchor distT="0" distB="0" distL="114300" distR="114300" simplePos="0" relativeHeight="251665408" behindDoc="1" locked="0" layoutInCell="1" allowOverlap="1" wp14:anchorId="34F88CCA" wp14:editId="401C363B">
            <wp:simplePos x="0" y="0"/>
            <wp:positionH relativeFrom="column">
              <wp:posOffset>-19050</wp:posOffset>
            </wp:positionH>
            <wp:positionV relativeFrom="paragraph">
              <wp:posOffset>147320</wp:posOffset>
            </wp:positionV>
            <wp:extent cx="2686050" cy="14763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686050" cy="1476375"/>
                    </a:xfrm>
                    <a:prstGeom prst="rect">
                      <a:avLst/>
                    </a:prstGeom>
                  </pic:spPr>
                </pic:pic>
              </a:graphicData>
            </a:graphic>
            <wp14:sizeRelH relativeFrom="page">
              <wp14:pctWidth>0</wp14:pctWidth>
            </wp14:sizeRelH>
            <wp14:sizeRelV relativeFrom="page">
              <wp14:pctHeight>0</wp14:pctHeight>
            </wp14:sizeRelV>
          </wp:anchor>
        </w:drawing>
      </w:r>
    </w:p>
    <w:p w14:paraId="3B871CAC" w14:textId="5035A70E" w:rsidR="00F76770" w:rsidRDefault="00F76770" w:rsidP="00A7795E">
      <w:pPr>
        <w:pStyle w:val="TTPParagraphothers"/>
        <w:ind w:firstLine="0"/>
      </w:pPr>
    </w:p>
    <w:p w14:paraId="0292E671" w14:textId="7F1251A8" w:rsidR="00F76770" w:rsidRDefault="00F76770" w:rsidP="00A7795E">
      <w:pPr>
        <w:pStyle w:val="TTPParagraphothers"/>
        <w:ind w:firstLine="0"/>
      </w:pPr>
    </w:p>
    <w:p w14:paraId="7CD39762" w14:textId="773780D3" w:rsidR="00F76770" w:rsidRDefault="00F76770" w:rsidP="00A7795E">
      <w:pPr>
        <w:pStyle w:val="TTPParagraphothers"/>
        <w:ind w:firstLine="0"/>
      </w:pPr>
    </w:p>
    <w:p w14:paraId="27561FC1" w14:textId="27D7259B" w:rsidR="00F76770" w:rsidRDefault="00F76770" w:rsidP="00A7795E">
      <w:pPr>
        <w:pStyle w:val="TTPParagraphothers"/>
        <w:ind w:firstLine="0"/>
      </w:pPr>
    </w:p>
    <w:p w14:paraId="03CA66A8" w14:textId="36262883" w:rsidR="00F76770" w:rsidRDefault="00F76770" w:rsidP="00A7795E">
      <w:pPr>
        <w:pStyle w:val="TTPParagraphothers"/>
        <w:ind w:firstLine="0"/>
      </w:pPr>
    </w:p>
    <w:p w14:paraId="70ED03A7" w14:textId="3B0E0D3A" w:rsidR="00F76770" w:rsidRDefault="00F76770" w:rsidP="00A7795E">
      <w:pPr>
        <w:pStyle w:val="TTPParagraphothers"/>
        <w:ind w:firstLine="0"/>
      </w:pPr>
    </w:p>
    <w:p w14:paraId="251E4D81" w14:textId="4005B11B" w:rsidR="00F76770" w:rsidRDefault="00F76770" w:rsidP="00A7795E">
      <w:pPr>
        <w:pStyle w:val="TTPParagraphothers"/>
        <w:ind w:firstLine="0"/>
      </w:pPr>
    </w:p>
    <w:p w14:paraId="35682E27" w14:textId="3B11DF02" w:rsidR="00F76770" w:rsidRDefault="00F76770" w:rsidP="00A7795E">
      <w:pPr>
        <w:pStyle w:val="TTPParagraphothers"/>
        <w:ind w:firstLine="0"/>
      </w:pPr>
    </w:p>
    <w:p w14:paraId="45475308" w14:textId="304121BA" w:rsidR="00F76770" w:rsidRDefault="00F76770" w:rsidP="00A7795E">
      <w:pPr>
        <w:pStyle w:val="TTPParagraphothers"/>
        <w:ind w:firstLine="0"/>
      </w:pPr>
    </w:p>
    <w:p w14:paraId="42F52BDD" w14:textId="64A8DB4D" w:rsidR="00F76770" w:rsidRDefault="00F76770" w:rsidP="00F76770">
      <w:pPr>
        <w:pStyle w:val="TTPParagraphothers"/>
        <w:ind w:firstLine="0"/>
        <w:jc w:val="center"/>
      </w:pPr>
      <w:r>
        <w:t>Figure 6 Surface roughness test</w:t>
      </w:r>
    </w:p>
    <w:p w14:paraId="3CF1F8A8" w14:textId="7C43011E" w:rsidR="00156EC6" w:rsidRDefault="00156EC6" w:rsidP="00F76770">
      <w:pPr>
        <w:pStyle w:val="TTPParagraphothers"/>
        <w:ind w:firstLine="0"/>
        <w:jc w:val="center"/>
      </w:pPr>
    </w:p>
    <w:p w14:paraId="3BF5A236" w14:textId="159BDF18" w:rsidR="00156EC6" w:rsidRDefault="00156EC6" w:rsidP="00417529">
      <w:pPr>
        <w:pStyle w:val="TTPParagraphothers"/>
        <w:ind w:firstLine="0"/>
      </w:pPr>
    </w:p>
    <w:p w14:paraId="4C585CF0" w14:textId="7865007B" w:rsidR="00CF7FC8" w:rsidRPr="00156EC6" w:rsidRDefault="00CF7FC8" w:rsidP="00CF7FC8">
      <w:pPr>
        <w:pStyle w:val="TTPParagraphothers"/>
        <w:numPr>
          <w:ilvl w:val="0"/>
          <w:numId w:val="4"/>
        </w:numPr>
        <w:ind w:left="270" w:hanging="270"/>
        <w:rPr>
          <w:b/>
        </w:rPr>
      </w:pPr>
      <w:r w:rsidRPr="00156EC6">
        <w:rPr>
          <w:b/>
        </w:rPr>
        <w:t>Result and Discussion</w:t>
      </w:r>
    </w:p>
    <w:p w14:paraId="55D058B5" w14:textId="77777777" w:rsidR="00156EC6" w:rsidRDefault="00156EC6" w:rsidP="00156EC6">
      <w:pPr>
        <w:pStyle w:val="TTPParagraphothers"/>
        <w:ind w:left="270" w:firstLine="0"/>
      </w:pPr>
    </w:p>
    <w:p w14:paraId="21AD5799" w14:textId="426CE36D" w:rsidR="00D93872" w:rsidRPr="00FA601E" w:rsidRDefault="00CF7FC8" w:rsidP="00FA601E">
      <w:pPr>
        <w:pStyle w:val="TTPParagraphothers"/>
        <w:ind w:firstLine="0"/>
      </w:pPr>
      <w:r w:rsidRPr="00CF7FC8">
        <w:t>After going through the research method procedures mentioned above, the test data obtained in the form of surface roughness values ​​can be seen in table 1</w:t>
      </w:r>
      <w:proofErr w:type="gramStart"/>
      <w:r w:rsidR="003B0FAD">
        <w:t>,2</w:t>
      </w:r>
      <w:proofErr w:type="gramEnd"/>
      <w:r w:rsidR="003B0FAD">
        <w:t xml:space="preserve"> and 3</w:t>
      </w:r>
    </w:p>
    <w:p w14:paraId="12064E45" w14:textId="5097CED5" w:rsidR="00266B6B" w:rsidRPr="008B5FBF" w:rsidRDefault="00805BBF" w:rsidP="008B5FBF">
      <w:pPr>
        <w:pStyle w:val="TTPParagraphothers"/>
        <w:tabs>
          <w:tab w:val="left" w:pos="709"/>
        </w:tabs>
        <w:spacing w:before="120"/>
        <w:ind w:left="709" w:hanging="709"/>
        <w:rPr>
          <w:sz w:val="20"/>
          <w:szCs w:val="20"/>
        </w:rPr>
      </w:pPr>
      <w:proofErr w:type="spellStart"/>
      <w:r w:rsidRPr="008B5FBF">
        <w:rPr>
          <w:bCs/>
          <w:sz w:val="20"/>
          <w:szCs w:val="20"/>
        </w:rPr>
        <w:t>Tab</w:t>
      </w:r>
      <w:r w:rsidR="00266B6B" w:rsidRPr="008B5FBF">
        <w:rPr>
          <w:bCs/>
          <w:sz w:val="20"/>
          <w:szCs w:val="20"/>
        </w:rPr>
        <w:t>e</w:t>
      </w:r>
      <w:r w:rsidRPr="008B5FBF">
        <w:rPr>
          <w:bCs/>
          <w:sz w:val="20"/>
          <w:szCs w:val="20"/>
        </w:rPr>
        <w:t>l</w:t>
      </w:r>
      <w:proofErr w:type="spellEnd"/>
      <w:r w:rsidR="00266B6B" w:rsidRPr="008B5FBF">
        <w:rPr>
          <w:bCs/>
          <w:sz w:val="20"/>
          <w:szCs w:val="20"/>
        </w:rPr>
        <w:t xml:space="preserve"> 1</w:t>
      </w:r>
      <w:r w:rsidR="00266B6B" w:rsidRPr="008B5FBF">
        <w:rPr>
          <w:sz w:val="20"/>
          <w:szCs w:val="20"/>
        </w:rPr>
        <w:t>.</w:t>
      </w:r>
      <w:r w:rsidRPr="008B5FBF">
        <w:rPr>
          <w:sz w:val="20"/>
          <w:szCs w:val="20"/>
        </w:rPr>
        <w:t xml:space="preserve"> </w:t>
      </w:r>
      <w:r w:rsidR="0099601C">
        <w:rPr>
          <w:sz w:val="20"/>
          <w:szCs w:val="20"/>
        </w:rPr>
        <w:t>S</w:t>
      </w:r>
      <w:r w:rsidR="00AB2BC7" w:rsidRPr="00AB2BC7">
        <w:rPr>
          <w:sz w:val="20"/>
          <w:szCs w:val="20"/>
        </w:rPr>
        <w:t>urface roughness data from the test results due to spindle rot</w:t>
      </w:r>
      <w:r w:rsidR="00876A36">
        <w:rPr>
          <w:sz w:val="20"/>
          <w:szCs w:val="20"/>
        </w:rPr>
        <w:t>ation, depth of cut by sharpening lathe chisel</w:t>
      </w:r>
    </w:p>
    <w:tbl>
      <w:tblPr>
        <w:tblW w:w="4140" w:type="dxa"/>
        <w:jc w:val="center"/>
        <w:tblBorders>
          <w:top w:val="single" w:sz="4" w:space="0" w:color="auto"/>
          <w:bottom w:val="single" w:sz="4" w:space="0" w:color="auto"/>
        </w:tblBorders>
        <w:tblLook w:val="04A0" w:firstRow="1" w:lastRow="0" w:firstColumn="1" w:lastColumn="0" w:noHBand="0" w:noVBand="1"/>
      </w:tblPr>
      <w:tblGrid>
        <w:gridCol w:w="1260"/>
        <w:gridCol w:w="1440"/>
        <w:gridCol w:w="1440"/>
      </w:tblGrid>
      <w:tr w:rsidR="00805BBF" w:rsidRPr="002A6DEB" w14:paraId="15A1CE9D" w14:textId="77777777" w:rsidTr="000825B3">
        <w:trPr>
          <w:trHeight w:val="170"/>
          <w:jc w:val="center"/>
        </w:trPr>
        <w:tc>
          <w:tcPr>
            <w:tcW w:w="1260" w:type="dxa"/>
            <w:tcBorders>
              <w:top w:val="single" w:sz="2" w:space="0" w:color="auto"/>
              <w:bottom w:val="single" w:sz="2" w:space="0" w:color="auto"/>
            </w:tcBorders>
            <w:shd w:val="clear" w:color="auto" w:fill="auto"/>
            <w:vAlign w:val="center"/>
          </w:tcPr>
          <w:p w14:paraId="3408A670" w14:textId="77777777" w:rsidR="000825B3" w:rsidRDefault="000825B3" w:rsidP="000825B3">
            <w:pPr>
              <w:jc w:val="center"/>
              <w:rPr>
                <w:rFonts w:eastAsia="Calibri"/>
                <w:sz w:val="24"/>
                <w:szCs w:val="24"/>
              </w:rPr>
            </w:pPr>
            <w:r>
              <w:rPr>
                <w:rFonts w:eastAsia="Calibri"/>
                <w:sz w:val="24"/>
                <w:szCs w:val="24"/>
              </w:rPr>
              <w:t>Spindle</w:t>
            </w:r>
          </w:p>
          <w:p w14:paraId="16F55DB3" w14:textId="08D9A5CA" w:rsidR="000825B3" w:rsidRPr="002A6DEB" w:rsidRDefault="0084759A" w:rsidP="000825B3">
            <w:pPr>
              <w:jc w:val="center"/>
              <w:rPr>
                <w:rFonts w:eastAsia="Calibri"/>
                <w:sz w:val="24"/>
                <w:szCs w:val="24"/>
              </w:rPr>
            </w:pPr>
            <w:proofErr w:type="spellStart"/>
            <w:r>
              <w:rPr>
                <w:rFonts w:eastAsia="Calibri"/>
                <w:sz w:val="24"/>
                <w:szCs w:val="24"/>
              </w:rPr>
              <w:t>rotation</w:t>
            </w:r>
            <w:proofErr w:type="spellEnd"/>
            <w:r w:rsidR="000825B3">
              <w:rPr>
                <w:rFonts w:eastAsia="Calibri"/>
                <w:sz w:val="24"/>
                <w:szCs w:val="24"/>
              </w:rPr>
              <w:t xml:space="preserve"> (</w:t>
            </w:r>
            <w:proofErr w:type="spellStart"/>
            <w:r w:rsidR="000825B3">
              <w:rPr>
                <w:rFonts w:eastAsia="Calibri"/>
                <w:sz w:val="24"/>
                <w:szCs w:val="24"/>
              </w:rPr>
              <w:t>rpm</w:t>
            </w:r>
            <w:proofErr w:type="spellEnd"/>
            <w:r w:rsidR="000825B3">
              <w:rPr>
                <w:rFonts w:eastAsia="Calibri"/>
                <w:sz w:val="24"/>
                <w:szCs w:val="24"/>
              </w:rPr>
              <w:t>)</w:t>
            </w:r>
          </w:p>
        </w:tc>
        <w:tc>
          <w:tcPr>
            <w:tcW w:w="1440" w:type="dxa"/>
            <w:tcBorders>
              <w:top w:val="single" w:sz="2" w:space="0" w:color="auto"/>
              <w:bottom w:val="single" w:sz="2" w:space="0" w:color="auto"/>
            </w:tcBorders>
            <w:shd w:val="clear" w:color="auto" w:fill="auto"/>
            <w:vAlign w:val="center"/>
          </w:tcPr>
          <w:p w14:paraId="5BF14707" w14:textId="77777777" w:rsidR="000825B3" w:rsidRDefault="000825B3" w:rsidP="00157157">
            <w:pPr>
              <w:jc w:val="center"/>
              <w:rPr>
                <w:rFonts w:eastAsia="Calibri"/>
                <w:sz w:val="24"/>
                <w:szCs w:val="24"/>
              </w:rPr>
            </w:pPr>
            <w:proofErr w:type="spellStart"/>
            <w:r>
              <w:rPr>
                <w:rFonts w:eastAsia="Calibri"/>
                <w:sz w:val="24"/>
                <w:szCs w:val="24"/>
              </w:rPr>
              <w:t>Depth</w:t>
            </w:r>
            <w:proofErr w:type="spellEnd"/>
            <w:r>
              <w:rPr>
                <w:rFonts w:eastAsia="Calibri"/>
                <w:sz w:val="24"/>
                <w:szCs w:val="24"/>
              </w:rPr>
              <w:t xml:space="preserve"> </w:t>
            </w:r>
            <w:proofErr w:type="spellStart"/>
            <w:r>
              <w:rPr>
                <w:rFonts w:eastAsia="Calibri"/>
                <w:sz w:val="24"/>
                <w:szCs w:val="24"/>
              </w:rPr>
              <w:t>of</w:t>
            </w:r>
            <w:proofErr w:type="spellEnd"/>
            <w:r>
              <w:rPr>
                <w:rFonts w:eastAsia="Calibri"/>
                <w:sz w:val="24"/>
                <w:szCs w:val="24"/>
              </w:rPr>
              <w:t xml:space="preserve"> Cut </w:t>
            </w:r>
          </w:p>
          <w:p w14:paraId="5E184B15" w14:textId="56C4EE28" w:rsidR="00805BBF" w:rsidRPr="002A6DEB" w:rsidRDefault="000825B3" w:rsidP="00157157">
            <w:pPr>
              <w:jc w:val="center"/>
              <w:rPr>
                <w:rFonts w:eastAsia="Calibri"/>
                <w:sz w:val="24"/>
                <w:szCs w:val="24"/>
              </w:rPr>
            </w:pPr>
            <w:r>
              <w:rPr>
                <w:rFonts w:eastAsia="Calibri"/>
                <w:sz w:val="24"/>
                <w:szCs w:val="24"/>
              </w:rPr>
              <w:t>(mm)</w:t>
            </w:r>
          </w:p>
        </w:tc>
        <w:tc>
          <w:tcPr>
            <w:tcW w:w="1440" w:type="dxa"/>
            <w:tcBorders>
              <w:top w:val="single" w:sz="2" w:space="0" w:color="auto"/>
              <w:bottom w:val="single" w:sz="2" w:space="0" w:color="auto"/>
            </w:tcBorders>
            <w:shd w:val="clear" w:color="auto" w:fill="auto"/>
            <w:vAlign w:val="center"/>
          </w:tcPr>
          <w:p w14:paraId="225F21A2" w14:textId="44FB7111" w:rsidR="00805BBF" w:rsidRDefault="000825B3" w:rsidP="00157157">
            <w:pPr>
              <w:jc w:val="center"/>
              <w:rPr>
                <w:rFonts w:eastAsia="Calibri"/>
                <w:sz w:val="24"/>
                <w:szCs w:val="24"/>
              </w:rPr>
            </w:pPr>
            <w:r>
              <w:rPr>
                <w:rFonts w:eastAsia="Calibri"/>
                <w:sz w:val="24"/>
                <w:szCs w:val="24"/>
              </w:rPr>
              <w:t xml:space="preserve">Surface </w:t>
            </w:r>
            <w:proofErr w:type="spellStart"/>
            <w:r>
              <w:rPr>
                <w:rFonts w:eastAsia="Calibri"/>
                <w:sz w:val="24"/>
                <w:szCs w:val="24"/>
              </w:rPr>
              <w:t>Ro</w:t>
            </w:r>
            <w:r w:rsidR="00544917">
              <w:rPr>
                <w:rFonts w:eastAsia="Calibri"/>
                <w:sz w:val="24"/>
                <w:szCs w:val="24"/>
              </w:rPr>
              <w:t>u</w:t>
            </w:r>
            <w:r>
              <w:rPr>
                <w:rFonts w:eastAsia="Calibri"/>
                <w:sz w:val="24"/>
                <w:szCs w:val="24"/>
              </w:rPr>
              <w:t>ghness</w:t>
            </w:r>
            <w:proofErr w:type="spellEnd"/>
          </w:p>
          <w:p w14:paraId="6505412A" w14:textId="690B49A5" w:rsidR="000825B3" w:rsidRPr="002A6DEB" w:rsidRDefault="000825B3" w:rsidP="00157157">
            <w:pPr>
              <w:jc w:val="center"/>
              <w:rPr>
                <w:rFonts w:eastAsia="Calibri"/>
                <w:sz w:val="24"/>
                <w:szCs w:val="24"/>
              </w:rPr>
            </w:pPr>
            <w:r>
              <w:rPr>
                <w:rFonts w:eastAsia="Calibri"/>
                <w:sz w:val="24"/>
                <w:szCs w:val="24"/>
              </w:rPr>
              <w:t>(</w:t>
            </w:r>
            <w:r>
              <w:rPr>
                <w:rFonts w:eastAsia="Calibri"/>
                <w:sz w:val="24"/>
                <w:szCs w:val="24"/>
              </w:rPr>
              <w:sym w:font="Symbol" w:char="F06D"/>
            </w:r>
            <w:r>
              <w:rPr>
                <w:rFonts w:eastAsia="Calibri"/>
                <w:sz w:val="24"/>
                <w:szCs w:val="24"/>
              </w:rPr>
              <w:t>m)</w:t>
            </w:r>
          </w:p>
        </w:tc>
      </w:tr>
      <w:tr w:rsidR="003B0FAD" w:rsidRPr="002A6DEB" w14:paraId="590852CE" w14:textId="77777777" w:rsidTr="000825B3">
        <w:trPr>
          <w:trHeight w:val="170"/>
          <w:jc w:val="center"/>
        </w:trPr>
        <w:tc>
          <w:tcPr>
            <w:tcW w:w="1260" w:type="dxa"/>
            <w:tcBorders>
              <w:top w:val="single" w:sz="2" w:space="0" w:color="auto"/>
            </w:tcBorders>
            <w:shd w:val="clear" w:color="auto" w:fill="auto"/>
            <w:vAlign w:val="center"/>
          </w:tcPr>
          <w:p w14:paraId="7B801527" w14:textId="450A1717" w:rsidR="003B0FAD" w:rsidRPr="002A6DEB" w:rsidRDefault="003B0FAD" w:rsidP="003B0FAD">
            <w:pPr>
              <w:jc w:val="center"/>
              <w:rPr>
                <w:rFonts w:eastAsia="Calibri"/>
                <w:sz w:val="24"/>
                <w:szCs w:val="24"/>
              </w:rPr>
            </w:pPr>
            <w:r>
              <w:rPr>
                <w:rFonts w:eastAsia="Calibri"/>
                <w:sz w:val="24"/>
                <w:szCs w:val="24"/>
              </w:rPr>
              <w:t>240</w:t>
            </w:r>
          </w:p>
        </w:tc>
        <w:tc>
          <w:tcPr>
            <w:tcW w:w="1440" w:type="dxa"/>
            <w:tcBorders>
              <w:top w:val="single" w:sz="2" w:space="0" w:color="auto"/>
            </w:tcBorders>
            <w:shd w:val="clear" w:color="auto" w:fill="auto"/>
            <w:vAlign w:val="center"/>
          </w:tcPr>
          <w:p w14:paraId="7BB87B3D" w14:textId="4013A45C" w:rsidR="003B0FAD" w:rsidRPr="002A6DEB" w:rsidRDefault="003B0FAD" w:rsidP="003B0FAD">
            <w:pPr>
              <w:jc w:val="center"/>
              <w:rPr>
                <w:rFonts w:eastAsia="Calibri"/>
                <w:sz w:val="24"/>
                <w:szCs w:val="24"/>
              </w:rPr>
            </w:pPr>
            <w:r>
              <w:rPr>
                <w:rFonts w:eastAsia="Calibri"/>
                <w:sz w:val="24"/>
                <w:szCs w:val="24"/>
              </w:rPr>
              <w:t>0,2</w:t>
            </w:r>
          </w:p>
        </w:tc>
        <w:tc>
          <w:tcPr>
            <w:tcW w:w="1440" w:type="dxa"/>
            <w:tcBorders>
              <w:top w:val="single" w:sz="2" w:space="0" w:color="auto"/>
            </w:tcBorders>
            <w:shd w:val="clear" w:color="auto" w:fill="auto"/>
            <w:vAlign w:val="center"/>
          </w:tcPr>
          <w:p w14:paraId="6F5CDFF3" w14:textId="195BB28F" w:rsidR="003B0FAD" w:rsidRPr="002A6DEB" w:rsidRDefault="003B0FAD" w:rsidP="003B0FAD">
            <w:pPr>
              <w:jc w:val="center"/>
              <w:rPr>
                <w:rFonts w:eastAsia="Calibri"/>
                <w:sz w:val="24"/>
                <w:szCs w:val="24"/>
              </w:rPr>
            </w:pPr>
            <w:r>
              <w:rPr>
                <w:rFonts w:eastAsia="Calibri"/>
                <w:sz w:val="24"/>
                <w:szCs w:val="24"/>
              </w:rPr>
              <w:t>1,22</w:t>
            </w:r>
          </w:p>
        </w:tc>
      </w:tr>
      <w:tr w:rsidR="003B0FAD" w:rsidRPr="002A6DEB" w14:paraId="74C2FDF4" w14:textId="77777777" w:rsidTr="000825B3">
        <w:trPr>
          <w:trHeight w:val="170"/>
          <w:jc w:val="center"/>
        </w:trPr>
        <w:tc>
          <w:tcPr>
            <w:tcW w:w="1260" w:type="dxa"/>
            <w:tcBorders>
              <w:bottom w:val="nil"/>
            </w:tcBorders>
            <w:shd w:val="clear" w:color="auto" w:fill="auto"/>
            <w:vAlign w:val="center"/>
          </w:tcPr>
          <w:p w14:paraId="2F5D8779" w14:textId="2E506F54" w:rsidR="003B0FAD" w:rsidRPr="002A6DEB" w:rsidRDefault="003B0FAD" w:rsidP="003B0FAD">
            <w:pPr>
              <w:jc w:val="center"/>
              <w:rPr>
                <w:rFonts w:eastAsia="Calibri"/>
                <w:sz w:val="24"/>
                <w:szCs w:val="24"/>
              </w:rPr>
            </w:pPr>
            <w:r>
              <w:rPr>
                <w:rFonts w:eastAsia="Calibri"/>
                <w:sz w:val="24"/>
                <w:szCs w:val="24"/>
              </w:rPr>
              <w:t>240</w:t>
            </w:r>
          </w:p>
        </w:tc>
        <w:tc>
          <w:tcPr>
            <w:tcW w:w="1440" w:type="dxa"/>
            <w:tcBorders>
              <w:bottom w:val="nil"/>
            </w:tcBorders>
            <w:shd w:val="clear" w:color="auto" w:fill="auto"/>
            <w:vAlign w:val="center"/>
          </w:tcPr>
          <w:p w14:paraId="3222F03E" w14:textId="416B735B" w:rsidR="003B0FAD" w:rsidRPr="002A6DEB" w:rsidRDefault="003B0FAD" w:rsidP="003B0FAD">
            <w:pPr>
              <w:jc w:val="center"/>
              <w:rPr>
                <w:rFonts w:eastAsia="Calibri"/>
                <w:sz w:val="24"/>
                <w:szCs w:val="24"/>
              </w:rPr>
            </w:pPr>
            <w:r>
              <w:rPr>
                <w:rFonts w:eastAsia="Calibri"/>
                <w:sz w:val="24"/>
                <w:szCs w:val="24"/>
              </w:rPr>
              <w:t>0,4</w:t>
            </w:r>
          </w:p>
        </w:tc>
        <w:tc>
          <w:tcPr>
            <w:tcW w:w="1440" w:type="dxa"/>
            <w:tcBorders>
              <w:bottom w:val="nil"/>
            </w:tcBorders>
            <w:shd w:val="clear" w:color="auto" w:fill="auto"/>
            <w:vAlign w:val="center"/>
          </w:tcPr>
          <w:p w14:paraId="016758B6" w14:textId="01E45155" w:rsidR="003B0FAD" w:rsidRPr="002A6DEB" w:rsidRDefault="003B0FAD" w:rsidP="003B0FAD">
            <w:pPr>
              <w:jc w:val="center"/>
              <w:rPr>
                <w:rFonts w:eastAsia="Calibri"/>
                <w:sz w:val="24"/>
                <w:szCs w:val="24"/>
              </w:rPr>
            </w:pPr>
            <w:r>
              <w:rPr>
                <w:rFonts w:eastAsia="Calibri"/>
                <w:sz w:val="24"/>
                <w:szCs w:val="24"/>
              </w:rPr>
              <w:t>1,57</w:t>
            </w:r>
          </w:p>
        </w:tc>
      </w:tr>
      <w:tr w:rsidR="003B0FAD" w:rsidRPr="002A6DEB" w14:paraId="2BFF809A" w14:textId="77777777" w:rsidTr="000825B3">
        <w:trPr>
          <w:trHeight w:val="170"/>
          <w:jc w:val="center"/>
        </w:trPr>
        <w:tc>
          <w:tcPr>
            <w:tcW w:w="1260" w:type="dxa"/>
            <w:tcBorders>
              <w:top w:val="nil"/>
              <w:bottom w:val="single" w:sz="2" w:space="0" w:color="auto"/>
            </w:tcBorders>
            <w:shd w:val="clear" w:color="auto" w:fill="auto"/>
            <w:vAlign w:val="center"/>
          </w:tcPr>
          <w:p w14:paraId="745897F0" w14:textId="77777777" w:rsidR="003B0FAD" w:rsidRDefault="003B0FAD" w:rsidP="003B0FAD">
            <w:pPr>
              <w:jc w:val="center"/>
              <w:rPr>
                <w:rFonts w:eastAsia="Calibri"/>
                <w:sz w:val="24"/>
                <w:szCs w:val="24"/>
              </w:rPr>
            </w:pPr>
            <w:r>
              <w:rPr>
                <w:rFonts w:eastAsia="Calibri"/>
                <w:sz w:val="24"/>
                <w:szCs w:val="24"/>
              </w:rPr>
              <w:t>240</w:t>
            </w:r>
          </w:p>
          <w:p w14:paraId="7795708D" w14:textId="7A7BC91E" w:rsidR="003B0FAD" w:rsidRPr="002A6DEB" w:rsidRDefault="003B0FAD" w:rsidP="003B0FAD">
            <w:pPr>
              <w:jc w:val="center"/>
              <w:rPr>
                <w:rFonts w:eastAsia="Calibri"/>
                <w:sz w:val="24"/>
                <w:szCs w:val="24"/>
              </w:rPr>
            </w:pPr>
            <w:r>
              <w:rPr>
                <w:rFonts w:eastAsia="Calibri"/>
                <w:sz w:val="24"/>
                <w:szCs w:val="24"/>
              </w:rPr>
              <w:t>240</w:t>
            </w:r>
          </w:p>
        </w:tc>
        <w:tc>
          <w:tcPr>
            <w:tcW w:w="1440" w:type="dxa"/>
            <w:tcBorders>
              <w:top w:val="nil"/>
              <w:bottom w:val="single" w:sz="2" w:space="0" w:color="auto"/>
            </w:tcBorders>
            <w:shd w:val="clear" w:color="auto" w:fill="auto"/>
            <w:vAlign w:val="center"/>
          </w:tcPr>
          <w:p w14:paraId="7BCA1658" w14:textId="407DB9F5" w:rsidR="003B0FAD" w:rsidRDefault="003B0FAD" w:rsidP="003B0FAD">
            <w:pPr>
              <w:jc w:val="center"/>
              <w:rPr>
                <w:rFonts w:eastAsia="Calibri"/>
                <w:sz w:val="24"/>
                <w:szCs w:val="24"/>
              </w:rPr>
            </w:pPr>
            <w:r>
              <w:rPr>
                <w:rFonts w:eastAsia="Calibri"/>
                <w:sz w:val="24"/>
                <w:szCs w:val="24"/>
              </w:rPr>
              <w:t>0,6</w:t>
            </w:r>
          </w:p>
          <w:p w14:paraId="3B0BC0CB" w14:textId="5C7BD0CF" w:rsidR="003B0FAD" w:rsidRPr="002A6DEB" w:rsidRDefault="003B0FAD" w:rsidP="003B0FAD">
            <w:pPr>
              <w:ind w:left="410"/>
              <w:rPr>
                <w:rFonts w:eastAsia="Calibri"/>
                <w:sz w:val="24"/>
                <w:szCs w:val="24"/>
              </w:rPr>
            </w:pPr>
            <w:r>
              <w:rPr>
                <w:rFonts w:eastAsia="Calibri"/>
                <w:sz w:val="24"/>
                <w:szCs w:val="24"/>
              </w:rPr>
              <w:t xml:space="preserve"> 0,8</w:t>
            </w:r>
          </w:p>
        </w:tc>
        <w:tc>
          <w:tcPr>
            <w:tcW w:w="1440" w:type="dxa"/>
            <w:tcBorders>
              <w:top w:val="nil"/>
              <w:bottom w:val="single" w:sz="2" w:space="0" w:color="auto"/>
            </w:tcBorders>
            <w:shd w:val="clear" w:color="auto" w:fill="auto"/>
            <w:vAlign w:val="center"/>
          </w:tcPr>
          <w:p w14:paraId="6DD45244" w14:textId="22D1C38D" w:rsidR="003B0FAD" w:rsidRDefault="003B0FAD" w:rsidP="003B0FAD">
            <w:pPr>
              <w:jc w:val="center"/>
              <w:rPr>
                <w:rFonts w:eastAsia="Calibri"/>
                <w:sz w:val="24"/>
                <w:szCs w:val="24"/>
              </w:rPr>
            </w:pPr>
            <w:r>
              <w:rPr>
                <w:rFonts w:eastAsia="Calibri"/>
                <w:sz w:val="24"/>
                <w:szCs w:val="24"/>
              </w:rPr>
              <w:t>2,26</w:t>
            </w:r>
          </w:p>
          <w:p w14:paraId="4CEFF10E" w14:textId="7D2D14B6" w:rsidR="003B0FAD" w:rsidRPr="002A6DEB" w:rsidRDefault="003B0FAD" w:rsidP="003B0FAD">
            <w:pPr>
              <w:jc w:val="center"/>
              <w:rPr>
                <w:rFonts w:eastAsia="Calibri"/>
                <w:sz w:val="24"/>
                <w:szCs w:val="24"/>
              </w:rPr>
            </w:pPr>
            <w:r>
              <w:rPr>
                <w:rFonts w:eastAsia="Calibri"/>
                <w:sz w:val="24"/>
                <w:szCs w:val="24"/>
              </w:rPr>
              <w:t>3,08</w:t>
            </w:r>
          </w:p>
        </w:tc>
      </w:tr>
    </w:tbl>
    <w:p w14:paraId="03F5579C" w14:textId="77777777" w:rsidR="00266B6B" w:rsidRPr="002A6DEB" w:rsidRDefault="00266B6B" w:rsidP="008F27A4">
      <w:pPr>
        <w:pStyle w:val="TTPParagraphothers"/>
        <w:ind w:firstLine="0"/>
        <w:rPr>
          <w:lang w:val="de-DE"/>
        </w:rPr>
      </w:pPr>
    </w:p>
    <w:p w14:paraId="74FC2243" w14:textId="6AE6A14D" w:rsidR="008F27A4" w:rsidRPr="008B5FBF" w:rsidRDefault="00DE723C" w:rsidP="008F27A4">
      <w:pPr>
        <w:pStyle w:val="TTPParagraphothers"/>
        <w:tabs>
          <w:tab w:val="left" w:pos="709"/>
        </w:tabs>
        <w:spacing w:before="120"/>
        <w:ind w:left="709" w:hanging="709"/>
        <w:rPr>
          <w:sz w:val="20"/>
          <w:szCs w:val="20"/>
        </w:rPr>
      </w:pPr>
      <w:proofErr w:type="spellStart"/>
      <w:r>
        <w:rPr>
          <w:bCs/>
          <w:sz w:val="20"/>
          <w:szCs w:val="20"/>
        </w:rPr>
        <w:t>Tabel</w:t>
      </w:r>
      <w:proofErr w:type="spellEnd"/>
      <w:r>
        <w:rPr>
          <w:bCs/>
          <w:sz w:val="20"/>
          <w:szCs w:val="20"/>
        </w:rPr>
        <w:t xml:space="preserve"> 2</w:t>
      </w:r>
      <w:r w:rsidR="008F27A4" w:rsidRPr="008B5FBF">
        <w:rPr>
          <w:sz w:val="20"/>
          <w:szCs w:val="20"/>
        </w:rPr>
        <w:t>.</w:t>
      </w:r>
      <w:r w:rsidR="00E842AE" w:rsidRPr="00E842AE">
        <w:rPr>
          <w:sz w:val="20"/>
          <w:szCs w:val="20"/>
        </w:rPr>
        <w:t xml:space="preserve"> </w:t>
      </w:r>
      <w:r w:rsidR="0099601C">
        <w:rPr>
          <w:sz w:val="20"/>
          <w:szCs w:val="20"/>
        </w:rPr>
        <w:t>S</w:t>
      </w:r>
      <w:r w:rsidR="00E842AE" w:rsidRPr="00AB2BC7">
        <w:rPr>
          <w:sz w:val="20"/>
          <w:szCs w:val="20"/>
        </w:rPr>
        <w:t>urface roughness data from the test results due to spindle rot</w:t>
      </w:r>
      <w:r w:rsidR="00E842AE">
        <w:rPr>
          <w:sz w:val="20"/>
          <w:szCs w:val="20"/>
        </w:rPr>
        <w:t>ation, depth of cut by sharpening lathe chisel</w:t>
      </w:r>
    </w:p>
    <w:tbl>
      <w:tblPr>
        <w:tblW w:w="4140" w:type="dxa"/>
        <w:jc w:val="center"/>
        <w:tblBorders>
          <w:top w:val="single" w:sz="4" w:space="0" w:color="auto"/>
          <w:bottom w:val="single" w:sz="4" w:space="0" w:color="auto"/>
        </w:tblBorders>
        <w:tblLook w:val="04A0" w:firstRow="1" w:lastRow="0" w:firstColumn="1" w:lastColumn="0" w:noHBand="0" w:noVBand="1"/>
      </w:tblPr>
      <w:tblGrid>
        <w:gridCol w:w="1260"/>
        <w:gridCol w:w="1440"/>
        <w:gridCol w:w="1440"/>
      </w:tblGrid>
      <w:tr w:rsidR="008F27A4" w:rsidRPr="002A6DEB" w14:paraId="09D0DBEC" w14:textId="77777777" w:rsidTr="00570CB3">
        <w:trPr>
          <w:trHeight w:val="170"/>
          <w:jc w:val="center"/>
        </w:trPr>
        <w:tc>
          <w:tcPr>
            <w:tcW w:w="1260" w:type="dxa"/>
            <w:tcBorders>
              <w:top w:val="single" w:sz="2" w:space="0" w:color="auto"/>
              <w:bottom w:val="single" w:sz="2" w:space="0" w:color="auto"/>
            </w:tcBorders>
            <w:shd w:val="clear" w:color="auto" w:fill="auto"/>
            <w:vAlign w:val="center"/>
          </w:tcPr>
          <w:p w14:paraId="07BB4CDE" w14:textId="77777777" w:rsidR="008F27A4" w:rsidRDefault="008F27A4" w:rsidP="00570CB3">
            <w:pPr>
              <w:jc w:val="center"/>
              <w:rPr>
                <w:rFonts w:eastAsia="Calibri"/>
                <w:sz w:val="24"/>
                <w:szCs w:val="24"/>
              </w:rPr>
            </w:pPr>
            <w:r>
              <w:rPr>
                <w:rFonts w:eastAsia="Calibri"/>
                <w:sz w:val="24"/>
                <w:szCs w:val="24"/>
              </w:rPr>
              <w:t>Spindle</w:t>
            </w:r>
          </w:p>
          <w:p w14:paraId="3780A31C" w14:textId="0FB1E583" w:rsidR="008F27A4" w:rsidRPr="002A6DEB" w:rsidRDefault="0084759A" w:rsidP="00570CB3">
            <w:pPr>
              <w:jc w:val="center"/>
              <w:rPr>
                <w:rFonts w:eastAsia="Calibri"/>
                <w:sz w:val="24"/>
                <w:szCs w:val="24"/>
              </w:rPr>
            </w:pPr>
            <w:proofErr w:type="spellStart"/>
            <w:r>
              <w:rPr>
                <w:rFonts w:eastAsia="Calibri"/>
                <w:sz w:val="24"/>
                <w:szCs w:val="24"/>
              </w:rPr>
              <w:t>rotation</w:t>
            </w:r>
            <w:proofErr w:type="spellEnd"/>
            <w:r w:rsidR="008F27A4">
              <w:rPr>
                <w:rFonts w:eastAsia="Calibri"/>
                <w:sz w:val="24"/>
                <w:szCs w:val="24"/>
              </w:rPr>
              <w:t xml:space="preserve"> (</w:t>
            </w:r>
            <w:proofErr w:type="spellStart"/>
            <w:r w:rsidR="008F27A4">
              <w:rPr>
                <w:rFonts w:eastAsia="Calibri"/>
                <w:sz w:val="24"/>
                <w:szCs w:val="24"/>
              </w:rPr>
              <w:t>rpm</w:t>
            </w:r>
            <w:proofErr w:type="spellEnd"/>
            <w:r w:rsidR="008F27A4">
              <w:rPr>
                <w:rFonts w:eastAsia="Calibri"/>
                <w:sz w:val="24"/>
                <w:szCs w:val="24"/>
              </w:rPr>
              <w:t>)</w:t>
            </w:r>
          </w:p>
        </w:tc>
        <w:tc>
          <w:tcPr>
            <w:tcW w:w="1440" w:type="dxa"/>
            <w:tcBorders>
              <w:top w:val="single" w:sz="2" w:space="0" w:color="auto"/>
              <w:bottom w:val="single" w:sz="2" w:space="0" w:color="auto"/>
            </w:tcBorders>
            <w:shd w:val="clear" w:color="auto" w:fill="auto"/>
            <w:vAlign w:val="center"/>
          </w:tcPr>
          <w:p w14:paraId="5CFE476E" w14:textId="77777777" w:rsidR="008F27A4" w:rsidRDefault="008F27A4" w:rsidP="00570CB3">
            <w:pPr>
              <w:jc w:val="center"/>
              <w:rPr>
                <w:rFonts w:eastAsia="Calibri"/>
                <w:sz w:val="24"/>
                <w:szCs w:val="24"/>
              </w:rPr>
            </w:pPr>
            <w:proofErr w:type="spellStart"/>
            <w:r>
              <w:rPr>
                <w:rFonts w:eastAsia="Calibri"/>
                <w:sz w:val="24"/>
                <w:szCs w:val="24"/>
              </w:rPr>
              <w:t>Depth</w:t>
            </w:r>
            <w:proofErr w:type="spellEnd"/>
            <w:r>
              <w:rPr>
                <w:rFonts w:eastAsia="Calibri"/>
                <w:sz w:val="24"/>
                <w:szCs w:val="24"/>
              </w:rPr>
              <w:t xml:space="preserve"> </w:t>
            </w:r>
            <w:proofErr w:type="spellStart"/>
            <w:r>
              <w:rPr>
                <w:rFonts w:eastAsia="Calibri"/>
                <w:sz w:val="24"/>
                <w:szCs w:val="24"/>
              </w:rPr>
              <w:t>of</w:t>
            </w:r>
            <w:proofErr w:type="spellEnd"/>
            <w:r>
              <w:rPr>
                <w:rFonts w:eastAsia="Calibri"/>
                <w:sz w:val="24"/>
                <w:szCs w:val="24"/>
              </w:rPr>
              <w:t xml:space="preserve"> Cut </w:t>
            </w:r>
          </w:p>
          <w:p w14:paraId="22073422" w14:textId="77777777" w:rsidR="008F27A4" w:rsidRPr="002A6DEB" w:rsidRDefault="008F27A4" w:rsidP="00570CB3">
            <w:pPr>
              <w:jc w:val="center"/>
              <w:rPr>
                <w:rFonts w:eastAsia="Calibri"/>
                <w:sz w:val="24"/>
                <w:szCs w:val="24"/>
              </w:rPr>
            </w:pPr>
            <w:r>
              <w:rPr>
                <w:rFonts w:eastAsia="Calibri"/>
                <w:sz w:val="24"/>
                <w:szCs w:val="24"/>
              </w:rPr>
              <w:t>(mm)</w:t>
            </w:r>
          </w:p>
        </w:tc>
        <w:tc>
          <w:tcPr>
            <w:tcW w:w="1440" w:type="dxa"/>
            <w:tcBorders>
              <w:top w:val="single" w:sz="2" w:space="0" w:color="auto"/>
              <w:bottom w:val="single" w:sz="2" w:space="0" w:color="auto"/>
            </w:tcBorders>
            <w:shd w:val="clear" w:color="auto" w:fill="auto"/>
            <w:vAlign w:val="center"/>
          </w:tcPr>
          <w:p w14:paraId="0967C8C8" w14:textId="341AB8C7" w:rsidR="008F27A4" w:rsidRDefault="008F27A4" w:rsidP="00570CB3">
            <w:pPr>
              <w:jc w:val="center"/>
              <w:rPr>
                <w:rFonts w:eastAsia="Calibri"/>
                <w:sz w:val="24"/>
                <w:szCs w:val="24"/>
              </w:rPr>
            </w:pPr>
            <w:r>
              <w:rPr>
                <w:rFonts w:eastAsia="Calibri"/>
                <w:sz w:val="24"/>
                <w:szCs w:val="24"/>
              </w:rPr>
              <w:t xml:space="preserve">Surface </w:t>
            </w:r>
            <w:proofErr w:type="spellStart"/>
            <w:r>
              <w:rPr>
                <w:rFonts w:eastAsia="Calibri"/>
                <w:sz w:val="24"/>
                <w:szCs w:val="24"/>
              </w:rPr>
              <w:t>Ro</w:t>
            </w:r>
            <w:r w:rsidR="00544917">
              <w:rPr>
                <w:rFonts w:eastAsia="Calibri"/>
                <w:sz w:val="24"/>
                <w:szCs w:val="24"/>
              </w:rPr>
              <w:t>u</w:t>
            </w:r>
            <w:r>
              <w:rPr>
                <w:rFonts w:eastAsia="Calibri"/>
                <w:sz w:val="24"/>
                <w:szCs w:val="24"/>
              </w:rPr>
              <w:t>ghness</w:t>
            </w:r>
            <w:proofErr w:type="spellEnd"/>
          </w:p>
          <w:p w14:paraId="6D8E5E9F" w14:textId="77777777" w:rsidR="008F27A4" w:rsidRPr="002A6DEB" w:rsidRDefault="008F27A4" w:rsidP="00570CB3">
            <w:pPr>
              <w:jc w:val="center"/>
              <w:rPr>
                <w:rFonts w:eastAsia="Calibri"/>
                <w:sz w:val="24"/>
                <w:szCs w:val="24"/>
              </w:rPr>
            </w:pPr>
            <w:r>
              <w:rPr>
                <w:rFonts w:eastAsia="Calibri"/>
                <w:sz w:val="24"/>
                <w:szCs w:val="24"/>
              </w:rPr>
              <w:t>(</w:t>
            </w:r>
            <w:r>
              <w:rPr>
                <w:rFonts w:eastAsia="Calibri"/>
                <w:sz w:val="24"/>
                <w:szCs w:val="24"/>
              </w:rPr>
              <w:sym w:font="Symbol" w:char="F06D"/>
            </w:r>
            <w:r>
              <w:rPr>
                <w:rFonts w:eastAsia="Calibri"/>
                <w:sz w:val="24"/>
                <w:szCs w:val="24"/>
              </w:rPr>
              <w:t>m)</w:t>
            </w:r>
          </w:p>
        </w:tc>
      </w:tr>
      <w:tr w:rsidR="008F27A4" w:rsidRPr="002A6DEB" w14:paraId="3F8A07CA" w14:textId="77777777" w:rsidTr="00570CB3">
        <w:trPr>
          <w:trHeight w:val="170"/>
          <w:jc w:val="center"/>
        </w:trPr>
        <w:tc>
          <w:tcPr>
            <w:tcW w:w="1260" w:type="dxa"/>
            <w:tcBorders>
              <w:top w:val="single" w:sz="2" w:space="0" w:color="auto"/>
            </w:tcBorders>
            <w:shd w:val="clear" w:color="auto" w:fill="auto"/>
            <w:vAlign w:val="center"/>
          </w:tcPr>
          <w:p w14:paraId="2C919E6A" w14:textId="5F4E6BEE" w:rsidR="008F27A4" w:rsidRPr="002A6DEB" w:rsidRDefault="008F27A4" w:rsidP="00570CB3">
            <w:pPr>
              <w:jc w:val="center"/>
              <w:rPr>
                <w:rFonts w:eastAsia="Calibri"/>
                <w:sz w:val="24"/>
                <w:szCs w:val="24"/>
              </w:rPr>
            </w:pPr>
            <w:r>
              <w:rPr>
                <w:rFonts w:eastAsia="Calibri"/>
                <w:sz w:val="24"/>
                <w:szCs w:val="24"/>
              </w:rPr>
              <w:t>350</w:t>
            </w:r>
          </w:p>
        </w:tc>
        <w:tc>
          <w:tcPr>
            <w:tcW w:w="1440" w:type="dxa"/>
            <w:tcBorders>
              <w:top w:val="single" w:sz="2" w:space="0" w:color="auto"/>
            </w:tcBorders>
            <w:shd w:val="clear" w:color="auto" w:fill="auto"/>
            <w:vAlign w:val="center"/>
          </w:tcPr>
          <w:p w14:paraId="69770C64" w14:textId="77777777" w:rsidR="008F27A4" w:rsidRPr="002A6DEB" w:rsidRDefault="008F27A4" w:rsidP="00570CB3">
            <w:pPr>
              <w:jc w:val="center"/>
              <w:rPr>
                <w:rFonts w:eastAsia="Calibri"/>
                <w:sz w:val="24"/>
                <w:szCs w:val="24"/>
              </w:rPr>
            </w:pPr>
            <w:r>
              <w:rPr>
                <w:rFonts w:eastAsia="Calibri"/>
                <w:sz w:val="24"/>
                <w:szCs w:val="24"/>
              </w:rPr>
              <w:t>0,2</w:t>
            </w:r>
          </w:p>
        </w:tc>
        <w:tc>
          <w:tcPr>
            <w:tcW w:w="1440" w:type="dxa"/>
            <w:tcBorders>
              <w:top w:val="single" w:sz="2" w:space="0" w:color="auto"/>
            </w:tcBorders>
            <w:shd w:val="clear" w:color="auto" w:fill="auto"/>
            <w:vAlign w:val="center"/>
          </w:tcPr>
          <w:p w14:paraId="172347E6" w14:textId="4407CDAF" w:rsidR="008F27A4" w:rsidRPr="002A6DEB" w:rsidRDefault="008F27A4" w:rsidP="00570CB3">
            <w:pPr>
              <w:jc w:val="center"/>
              <w:rPr>
                <w:rFonts w:eastAsia="Calibri"/>
                <w:sz w:val="24"/>
                <w:szCs w:val="24"/>
              </w:rPr>
            </w:pPr>
            <w:r>
              <w:rPr>
                <w:rFonts w:eastAsia="Calibri"/>
                <w:sz w:val="24"/>
                <w:szCs w:val="24"/>
              </w:rPr>
              <w:t>1,18</w:t>
            </w:r>
          </w:p>
        </w:tc>
      </w:tr>
      <w:tr w:rsidR="008F27A4" w:rsidRPr="002A6DEB" w14:paraId="29DAC5AF" w14:textId="77777777" w:rsidTr="00570CB3">
        <w:trPr>
          <w:trHeight w:val="170"/>
          <w:jc w:val="center"/>
        </w:trPr>
        <w:tc>
          <w:tcPr>
            <w:tcW w:w="1260" w:type="dxa"/>
            <w:tcBorders>
              <w:bottom w:val="nil"/>
            </w:tcBorders>
            <w:shd w:val="clear" w:color="auto" w:fill="auto"/>
            <w:vAlign w:val="center"/>
          </w:tcPr>
          <w:p w14:paraId="2D59A3EE" w14:textId="700AC2EC" w:rsidR="008F27A4" w:rsidRPr="002A6DEB" w:rsidRDefault="008F27A4" w:rsidP="00570CB3">
            <w:pPr>
              <w:jc w:val="center"/>
              <w:rPr>
                <w:rFonts w:eastAsia="Calibri"/>
                <w:sz w:val="24"/>
                <w:szCs w:val="24"/>
              </w:rPr>
            </w:pPr>
            <w:r>
              <w:rPr>
                <w:rFonts w:eastAsia="Calibri"/>
                <w:sz w:val="24"/>
                <w:szCs w:val="24"/>
              </w:rPr>
              <w:t>350</w:t>
            </w:r>
          </w:p>
        </w:tc>
        <w:tc>
          <w:tcPr>
            <w:tcW w:w="1440" w:type="dxa"/>
            <w:tcBorders>
              <w:bottom w:val="nil"/>
            </w:tcBorders>
            <w:shd w:val="clear" w:color="auto" w:fill="auto"/>
            <w:vAlign w:val="center"/>
          </w:tcPr>
          <w:p w14:paraId="62F2A93E" w14:textId="77777777" w:rsidR="008F27A4" w:rsidRPr="002A6DEB" w:rsidRDefault="008F27A4" w:rsidP="00570CB3">
            <w:pPr>
              <w:jc w:val="center"/>
              <w:rPr>
                <w:rFonts w:eastAsia="Calibri"/>
                <w:sz w:val="24"/>
                <w:szCs w:val="24"/>
              </w:rPr>
            </w:pPr>
            <w:r>
              <w:rPr>
                <w:rFonts w:eastAsia="Calibri"/>
                <w:sz w:val="24"/>
                <w:szCs w:val="24"/>
              </w:rPr>
              <w:t>0,4</w:t>
            </w:r>
          </w:p>
        </w:tc>
        <w:tc>
          <w:tcPr>
            <w:tcW w:w="1440" w:type="dxa"/>
            <w:tcBorders>
              <w:bottom w:val="nil"/>
            </w:tcBorders>
            <w:shd w:val="clear" w:color="auto" w:fill="auto"/>
            <w:vAlign w:val="center"/>
          </w:tcPr>
          <w:p w14:paraId="125389D1" w14:textId="3EF8C007" w:rsidR="008F27A4" w:rsidRPr="002A6DEB" w:rsidRDefault="008F27A4" w:rsidP="00570CB3">
            <w:pPr>
              <w:jc w:val="center"/>
              <w:rPr>
                <w:rFonts w:eastAsia="Calibri"/>
                <w:sz w:val="24"/>
                <w:szCs w:val="24"/>
              </w:rPr>
            </w:pPr>
            <w:r>
              <w:rPr>
                <w:rFonts w:eastAsia="Calibri"/>
                <w:sz w:val="24"/>
                <w:szCs w:val="24"/>
              </w:rPr>
              <w:t>1,30</w:t>
            </w:r>
          </w:p>
        </w:tc>
      </w:tr>
      <w:tr w:rsidR="008F27A4" w:rsidRPr="002A6DEB" w14:paraId="06FD02B4" w14:textId="77777777" w:rsidTr="00570CB3">
        <w:trPr>
          <w:trHeight w:val="170"/>
          <w:jc w:val="center"/>
        </w:trPr>
        <w:tc>
          <w:tcPr>
            <w:tcW w:w="1260" w:type="dxa"/>
            <w:tcBorders>
              <w:top w:val="nil"/>
              <w:bottom w:val="single" w:sz="2" w:space="0" w:color="auto"/>
            </w:tcBorders>
            <w:shd w:val="clear" w:color="auto" w:fill="auto"/>
            <w:vAlign w:val="center"/>
          </w:tcPr>
          <w:p w14:paraId="48DE8B3D" w14:textId="7EEF26F0" w:rsidR="008F27A4" w:rsidRDefault="008F27A4" w:rsidP="00570CB3">
            <w:pPr>
              <w:jc w:val="center"/>
              <w:rPr>
                <w:rFonts w:eastAsia="Calibri"/>
                <w:sz w:val="24"/>
                <w:szCs w:val="24"/>
              </w:rPr>
            </w:pPr>
            <w:r>
              <w:rPr>
                <w:rFonts w:eastAsia="Calibri"/>
                <w:sz w:val="24"/>
                <w:szCs w:val="24"/>
              </w:rPr>
              <w:t>350</w:t>
            </w:r>
          </w:p>
          <w:p w14:paraId="1C9073A3" w14:textId="04CF57D9" w:rsidR="008F27A4" w:rsidRPr="002A6DEB" w:rsidRDefault="008F27A4" w:rsidP="00570CB3">
            <w:pPr>
              <w:jc w:val="center"/>
              <w:rPr>
                <w:rFonts w:eastAsia="Calibri"/>
                <w:sz w:val="24"/>
                <w:szCs w:val="24"/>
              </w:rPr>
            </w:pPr>
            <w:r>
              <w:rPr>
                <w:rFonts w:eastAsia="Calibri"/>
                <w:sz w:val="24"/>
                <w:szCs w:val="24"/>
              </w:rPr>
              <w:t>350</w:t>
            </w:r>
          </w:p>
        </w:tc>
        <w:tc>
          <w:tcPr>
            <w:tcW w:w="1440" w:type="dxa"/>
            <w:tcBorders>
              <w:top w:val="nil"/>
              <w:bottom w:val="single" w:sz="2" w:space="0" w:color="auto"/>
            </w:tcBorders>
            <w:shd w:val="clear" w:color="auto" w:fill="auto"/>
            <w:vAlign w:val="center"/>
          </w:tcPr>
          <w:p w14:paraId="6CB0EAD6" w14:textId="77777777" w:rsidR="008F27A4" w:rsidRDefault="008F27A4" w:rsidP="00570CB3">
            <w:pPr>
              <w:jc w:val="center"/>
              <w:rPr>
                <w:rFonts w:eastAsia="Calibri"/>
                <w:sz w:val="24"/>
                <w:szCs w:val="24"/>
              </w:rPr>
            </w:pPr>
            <w:r>
              <w:rPr>
                <w:rFonts w:eastAsia="Calibri"/>
                <w:sz w:val="24"/>
                <w:szCs w:val="24"/>
              </w:rPr>
              <w:t>0,6</w:t>
            </w:r>
          </w:p>
          <w:p w14:paraId="5A2DFD8A" w14:textId="77777777" w:rsidR="008F27A4" w:rsidRPr="002A6DEB" w:rsidRDefault="008F27A4" w:rsidP="00570CB3">
            <w:pPr>
              <w:ind w:left="410"/>
              <w:rPr>
                <w:rFonts w:eastAsia="Calibri"/>
                <w:sz w:val="24"/>
                <w:szCs w:val="24"/>
              </w:rPr>
            </w:pPr>
            <w:r>
              <w:rPr>
                <w:rFonts w:eastAsia="Calibri"/>
                <w:sz w:val="24"/>
                <w:szCs w:val="24"/>
              </w:rPr>
              <w:t xml:space="preserve"> 0,8</w:t>
            </w:r>
          </w:p>
        </w:tc>
        <w:tc>
          <w:tcPr>
            <w:tcW w:w="1440" w:type="dxa"/>
            <w:tcBorders>
              <w:top w:val="nil"/>
              <w:bottom w:val="single" w:sz="2" w:space="0" w:color="auto"/>
            </w:tcBorders>
            <w:shd w:val="clear" w:color="auto" w:fill="auto"/>
            <w:vAlign w:val="center"/>
          </w:tcPr>
          <w:p w14:paraId="31648341" w14:textId="66F51DBB" w:rsidR="008F27A4" w:rsidRDefault="008F27A4" w:rsidP="00570CB3">
            <w:pPr>
              <w:jc w:val="center"/>
              <w:rPr>
                <w:rFonts w:eastAsia="Calibri"/>
                <w:sz w:val="24"/>
                <w:szCs w:val="24"/>
              </w:rPr>
            </w:pPr>
            <w:r>
              <w:rPr>
                <w:rFonts w:eastAsia="Calibri"/>
                <w:sz w:val="24"/>
                <w:szCs w:val="24"/>
              </w:rPr>
              <w:t>2,05</w:t>
            </w:r>
          </w:p>
          <w:p w14:paraId="780C3292" w14:textId="1DD874DF" w:rsidR="008F27A4" w:rsidRPr="002A6DEB" w:rsidRDefault="008F27A4" w:rsidP="00570CB3">
            <w:pPr>
              <w:jc w:val="center"/>
              <w:rPr>
                <w:rFonts w:eastAsia="Calibri"/>
                <w:sz w:val="24"/>
                <w:szCs w:val="24"/>
              </w:rPr>
            </w:pPr>
            <w:r>
              <w:rPr>
                <w:rFonts w:eastAsia="Calibri"/>
                <w:sz w:val="24"/>
                <w:szCs w:val="24"/>
              </w:rPr>
              <w:t>2,76</w:t>
            </w:r>
          </w:p>
        </w:tc>
      </w:tr>
    </w:tbl>
    <w:p w14:paraId="4570B1C2" w14:textId="77777777" w:rsidR="008F27A4" w:rsidRDefault="008F27A4" w:rsidP="002A6DEB">
      <w:pPr>
        <w:pStyle w:val="TTPParagraphothers"/>
        <w:ind w:firstLine="709"/>
        <w:rPr>
          <w:b/>
          <w:bCs/>
        </w:rPr>
      </w:pPr>
    </w:p>
    <w:p w14:paraId="03933EE5" w14:textId="7876BFFF" w:rsidR="00A52478" w:rsidRPr="008B5FBF" w:rsidRDefault="00DE723C" w:rsidP="00A52478">
      <w:pPr>
        <w:pStyle w:val="TTPParagraphothers"/>
        <w:tabs>
          <w:tab w:val="left" w:pos="709"/>
        </w:tabs>
        <w:spacing w:before="120"/>
        <w:ind w:left="709" w:hanging="709"/>
        <w:rPr>
          <w:sz w:val="20"/>
          <w:szCs w:val="20"/>
        </w:rPr>
      </w:pPr>
      <w:proofErr w:type="spellStart"/>
      <w:r>
        <w:rPr>
          <w:bCs/>
          <w:sz w:val="20"/>
          <w:szCs w:val="20"/>
        </w:rPr>
        <w:t>Tabel</w:t>
      </w:r>
      <w:proofErr w:type="spellEnd"/>
      <w:r>
        <w:rPr>
          <w:bCs/>
          <w:sz w:val="20"/>
          <w:szCs w:val="20"/>
        </w:rPr>
        <w:t xml:space="preserve"> 3</w:t>
      </w:r>
      <w:r w:rsidR="00A52478" w:rsidRPr="008B5FBF">
        <w:rPr>
          <w:sz w:val="20"/>
          <w:szCs w:val="20"/>
        </w:rPr>
        <w:t>.</w:t>
      </w:r>
      <w:r w:rsidR="00E842AE" w:rsidRPr="00E842AE">
        <w:rPr>
          <w:sz w:val="20"/>
          <w:szCs w:val="20"/>
        </w:rPr>
        <w:t xml:space="preserve"> </w:t>
      </w:r>
      <w:r w:rsidR="0099601C">
        <w:rPr>
          <w:sz w:val="20"/>
          <w:szCs w:val="20"/>
        </w:rPr>
        <w:t>S</w:t>
      </w:r>
      <w:r w:rsidR="00E842AE" w:rsidRPr="00AB2BC7">
        <w:rPr>
          <w:sz w:val="20"/>
          <w:szCs w:val="20"/>
        </w:rPr>
        <w:t>urface roughness data from the test results due to spindle rot</w:t>
      </w:r>
      <w:r w:rsidR="00E842AE">
        <w:rPr>
          <w:sz w:val="20"/>
          <w:szCs w:val="20"/>
        </w:rPr>
        <w:t>ation, depth of cut by sharpening lathe chisel</w:t>
      </w:r>
    </w:p>
    <w:tbl>
      <w:tblPr>
        <w:tblW w:w="4140" w:type="dxa"/>
        <w:jc w:val="center"/>
        <w:tblBorders>
          <w:top w:val="single" w:sz="4" w:space="0" w:color="auto"/>
          <w:bottom w:val="single" w:sz="4" w:space="0" w:color="auto"/>
        </w:tblBorders>
        <w:tblLook w:val="04A0" w:firstRow="1" w:lastRow="0" w:firstColumn="1" w:lastColumn="0" w:noHBand="0" w:noVBand="1"/>
      </w:tblPr>
      <w:tblGrid>
        <w:gridCol w:w="1260"/>
        <w:gridCol w:w="1440"/>
        <w:gridCol w:w="1440"/>
      </w:tblGrid>
      <w:tr w:rsidR="00A52478" w:rsidRPr="002A6DEB" w14:paraId="59971B8F" w14:textId="77777777" w:rsidTr="00570CB3">
        <w:trPr>
          <w:trHeight w:val="170"/>
          <w:jc w:val="center"/>
        </w:trPr>
        <w:tc>
          <w:tcPr>
            <w:tcW w:w="1260" w:type="dxa"/>
            <w:tcBorders>
              <w:top w:val="single" w:sz="2" w:space="0" w:color="auto"/>
              <w:bottom w:val="single" w:sz="2" w:space="0" w:color="auto"/>
            </w:tcBorders>
            <w:shd w:val="clear" w:color="auto" w:fill="auto"/>
            <w:vAlign w:val="center"/>
          </w:tcPr>
          <w:p w14:paraId="42E07790" w14:textId="77777777" w:rsidR="00A52478" w:rsidRDefault="00A52478" w:rsidP="00570CB3">
            <w:pPr>
              <w:jc w:val="center"/>
              <w:rPr>
                <w:rFonts w:eastAsia="Calibri"/>
                <w:sz w:val="24"/>
                <w:szCs w:val="24"/>
              </w:rPr>
            </w:pPr>
            <w:r>
              <w:rPr>
                <w:rFonts w:eastAsia="Calibri"/>
                <w:sz w:val="24"/>
                <w:szCs w:val="24"/>
              </w:rPr>
              <w:t>Spindle</w:t>
            </w:r>
          </w:p>
          <w:p w14:paraId="385794C6" w14:textId="0B49D536" w:rsidR="00A52478" w:rsidRPr="002A6DEB" w:rsidRDefault="0084759A" w:rsidP="00570CB3">
            <w:pPr>
              <w:jc w:val="center"/>
              <w:rPr>
                <w:rFonts w:eastAsia="Calibri"/>
                <w:sz w:val="24"/>
                <w:szCs w:val="24"/>
              </w:rPr>
            </w:pPr>
            <w:proofErr w:type="spellStart"/>
            <w:r>
              <w:rPr>
                <w:rFonts w:eastAsia="Calibri"/>
                <w:sz w:val="24"/>
                <w:szCs w:val="24"/>
              </w:rPr>
              <w:t>rotation</w:t>
            </w:r>
            <w:proofErr w:type="spellEnd"/>
            <w:r w:rsidR="00A52478">
              <w:rPr>
                <w:rFonts w:eastAsia="Calibri"/>
                <w:sz w:val="24"/>
                <w:szCs w:val="24"/>
              </w:rPr>
              <w:t xml:space="preserve"> (</w:t>
            </w:r>
            <w:proofErr w:type="spellStart"/>
            <w:r w:rsidR="00A52478">
              <w:rPr>
                <w:rFonts w:eastAsia="Calibri"/>
                <w:sz w:val="24"/>
                <w:szCs w:val="24"/>
              </w:rPr>
              <w:t>rpm</w:t>
            </w:r>
            <w:proofErr w:type="spellEnd"/>
            <w:r w:rsidR="00A52478">
              <w:rPr>
                <w:rFonts w:eastAsia="Calibri"/>
                <w:sz w:val="24"/>
                <w:szCs w:val="24"/>
              </w:rPr>
              <w:t>)</w:t>
            </w:r>
          </w:p>
        </w:tc>
        <w:tc>
          <w:tcPr>
            <w:tcW w:w="1440" w:type="dxa"/>
            <w:tcBorders>
              <w:top w:val="single" w:sz="2" w:space="0" w:color="auto"/>
              <w:bottom w:val="single" w:sz="2" w:space="0" w:color="auto"/>
            </w:tcBorders>
            <w:shd w:val="clear" w:color="auto" w:fill="auto"/>
            <w:vAlign w:val="center"/>
          </w:tcPr>
          <w:p w14:paraId="12F33205" w14:textId="77777777" w:rsidR="00A52478" w:rsidRDefault="00A52478" w:rsidP="00570CB3">
            <w:pPr>
              <w:jc w:val="center"/>
              <w:rPr>
                <w:rFonts w:eastAsia="Calibri"/>
                <w:sz w:val="24"/>
                <w:szCs w:val="24"/>
              </w:rPr>
            </w:pPr>
            <w:proofErr w:type="spellStart"/>
            <w:r>
              <w:rPr>
                <w:rFonts w:eastAsia="Calibri"/>
                <w:sz w:val="24"/>
                <w:szCs w:val="24"/>
              </w:rPr>
              <w:t>Depth</w:t>
            </w:r>
            <w:proofErr w:type="spellEnd"/>
            <w:r>
              <w:rPr>
                <w:rFonts w:eastAsia="Calibri"/>
                <w:sz w:val="24"/>
                <w:szCs w:val="24"/>
              </w:rPr>
              <w:t xml:space="preserve"> </w:t>
            </w:r>
            <w:proofErr w:type="spellStart"/>
            <w:r>
              <w:rPr>
                <w:rFonts w:eastAsia="Calibri"/>
                <w:sz w:val="24"/>
                <w:szCs w:val="24"/>
              </w:rPr>
              <w:t>of</w:t>
            </w:r>
            <w:proofErr w:type="spellEnd"/>
            <w:r>
              <w:rPr>
                <w:rFonts w:eastAsia="Calibri"/>
                <w:sz w:val="24"/>
                <w:szCs w:val="24"/>
              </w:rPr>
              <w:t xml:space="preserve"> Cut </w:t>
            </w:r>
          </w:p>
          <w:p w14:paraId="16D2A53D" w14:textId="77777777" w:rsidR="00A52478" w:rsidRPr="002A6DEB" w:rsidRDefault="00A52478" w:rsidP="00570CB3">
            <w:pPr>
              <w:jc w:val="center"/>
              <w:rPr>
                <w:rFonts w:eastAsia="Calibri"/>
                <w:sz w:val="24"/>
                <w:szCs w:val="24"/>
              </w:rPr>
            </w:pPr>
            <w:r>
              <w:rPr>
                <w:rFonts w:eastAsia="Calibri"/>
                <w:sz w:val="24"/>
                <w:szCs w:val="24"/>
              </w:rPr>
              <w:t>(mm)</w:t>
            </w:r>
          </w:p>
        </w:tc>
        <w:tc>
          <w:tcPr>
            <w:tcW w:w="1440" w:type="dxa"/>
            <w:tcBorders>
              <w:top w:val="single" w:sz="2" w:space="0" w:color="auto"/>
              <w:bottom w:val="single" w:sz="2" w:space="0" w:color="auto"/>
            </w:tcBorders>
            <w:shd w:val="clear" w:color="auto" w:fill="auto"/>
            <w:vAlign w:val="center"/>
          </w:tcPr>
          <w:p w14:paraId="2A19CA36" w14:textId="63C3F37E" w:rsidR="00A52478" w:rsidRDefault="00A52478" w:rsidP="00570CB3">
            <w:pPr>
              <w:jc w:val="center"/>
              <w:rPr>
                <w:rFonts w:eastAsia="Calibri"/>
                <w:sz w:val="24"/>
                <w:szCs w:val="24"/>
              </w:rPr>
            </w:pPr>
            <w:r>
              <w:rPr>
                <w:rFonts w:eastAsia="Calibri"/>
                <w:sz w:val="24"/>
                <w:szCs w:val="24"/>
              </w:rPr>
              <w:t xml:space="preserve">Surface </w:t>
            </w:r>
            <w:proofErr w:type="spellStart"/>
            <w:r>
              <w:rPr>
                <w:rFonts w:eastAsia="Calibri"/>
                <w:sz w:val="24"/>
                <w:szCs w:val="24"/>
              </w:rPr>
              <w:t>Ro</w:t>
            </w:r>
            <w:r w:rsidR="00544917">
              <w:rPr>
                <w:rFonts w:eastAsia="Calibri"/>
                <w:sz w:val="24"/>
                <w:szCs w:val="24"/>
              </w:rPr>
              <w:t>u</w:t>
            </w:r>
            <w:r>
              <w:rPr>
                <w:rFonts w:eastAsia="Calibri"/>
                <w:sz w:val="24"/>
                <w:szCs w:val="24"/>
              </w:rPr>
              <w:t>ghness</w:t>
            </w:r>
            <w:proofErr w:type="spellEnd"/>
          </w:p>
          <w:p w14:paraId="3A6F442C" w14:textId="77777777" w:rsidR="00A52478" w:rsidRPr="002A6DEB" w:rsidRDefault="00A52478" w:rsidP="00570CB3">
            <w:pPr>
              <w:jc w:val="center"/>
              <w:rPr>
                <w:rFonts w:eastAsia="Calibri"/>
                <w:sz w:val="24"/>
                <w:szCs w:val="24"/>
              </w:rPr>
            </w:pPr>
            <w:r>
              <w:rPr>
                <w:rFonts w:eastAsia="Calibri"/>
                <w:sz w:val="24"/>
                <w:szCs w:val="24"/>
              </w:rPr>
              <w:t>(</w:t>
            </w:r>
            <w:r>
              <w:rPr>
                <w:rFonts w:eastAsia="Calibri"/>
                <w:sz w:val="24"/>
                <w:szCs w:val="24"/>
              </w:rPr>
              <w:sym w:font="Symbol" w:char="F06D"/>
            </w:r>
            <w:r>
              <w:rPr>
                <w:rFonts w:eastAsia="Calibri"/>
                <w:sz w:val="24"/>
                <w:szCs w:val="24"/>
              </w:rPr>
              <w:t>m)</w:t>
            </w:r>
          </w:p>
        </w:tc>
      </w:tr>
      <w:tr w:rsidR="00A52478" w:rsidRPr="002A6DEB" w14:paraId="74BED367" w14:textId="77777777" w:rsidTr="00570CB3">
        <w:trPr>
          <w:trHeight w:val="170"/>
          <w:jc w:val="center"/>
        </w:trPr>
        <w:tc>
          <w:tcPr>
            <w:tcW w:w="1260" w:type="dxa"/>
            <w:tcBorders>
              <w:top w:val="single" w:sz="2" w:space="0" w:color="auto"/>
            </w:tcBorders>
            <w:shd w:val="clear" w:color="auto" w:fill="auto"/>
            <w:vAlign w:val="center"/>
          </w:tcPr>
          <w:p w14:paraId="1509130B" w14:textId="3F921922" w:rsidR="00A52478" w:rsidRPr="002A6DEB" w:rsidRDefault="00A52478" w:rsidP="00570CB3">
            <w:pPr>
              <w:jc w:val="center"/>
              <w:rPr>
                <w:rFonts w:eastAsia="Calibri"/>
                <w:sz w:val="24"/>
                <w:szCs w:val="24"/>
              </w:rPr>
            </w:pPr>
            <w:r>
              <w:rPr>
                <w:rFonts w:eastAsia="Calibri"/>
                <w:sz w:val="24"/>
                <w:szCs w:val="24"/>
              </w:rPr>
              <w:t>4</w:t>
            </w:r>
            <w:r w:rsidR="00D121CB">
              <w:rPr>
                <w:rFonts w:eastAsia="Calibri"/>
                <w:sz w:val="24"/>
                <w:szCs w:val="24"/>
              </w:rPr>
              <w:t>3</w:t>
            </w:r>
            <w:r>
              <w:rPr>
                <w:rFonts w:eastAsia="Calibri"/>
                <w:sz w:val="24"/>
                <w:szCs w:val="24"/>
              </w:rPr>
              <w:t>0</w:t>
            </w:r>
          </w:p>
        </w:tc>
        <w:tc>
          <w:tcPr>
            <w:tcW w:w="1440" w:type="dxa"/>
            <w:tcBorders>
              <w:top w:val="single" w:sz="2" w:space="0" w:color="auto"/>
            </w:tcBorders>
            <w:shd w:val="clear" w:color="auto" w:fill="auto"/>
            <w:vAlign w:val="center"/>
          </w:tcPr>
          <w:p w14:paraId="182C5B86" w14:textId="77777777" w:rsidR="00A52478" w:rsidRPr="002A6DEB" w:rsidRDefault="00A52478" w:rsidP="00570CB3">
            <w:pPr>
              <w:jc w:val="center"/>
              <w:rPr>
                <w:rFonts w:eastAsia="Calibri"/>
                <w:sz w:val="24"/>
                <w:szCs w:val="24"/>
              </w:rPr>
            </w:pPr>
            <w:r>
              <w:rPr>
                <w:rFonts w:eastAsia="Calibri"/>
                <w:sz w:val="24"/>
                <w:szCs w:val="24"/>
              </w:rPr>
              <w:t>0,2</w:t>
            </w:r>
          </w:p>
        </w:tc>
        <w:tc>
          <w:tcPr>
            <w:tcW w:w="1440" w:type="dxa"/>
            <w:tcBorders>
              <w:top w:val="single" w:sz="2" w:space="0" w:color="auto"/>
            </w:tcBorders>
            <w:shd w:val="clear" w:color="auto" w:fill="auto"/>
            <w:vAlign w:val="center"/>
          </w:tcPr>
          <w:p w14:paraId="78BFE4F0" w14:textId="3FAB9E5B" w:rsidR="00A52478" w:rsidRPr="002A6DEB" w:rsidRDefault="00161D05" w:rsidP="00570CB3">
            <w:pPr>
              <w:jc w:val="center"/>
              <w:rPr>
                <w:rFonts w:eastAsia="Calibri"/>
                <w:sz w:val="24"/>
                <w:szCs w:val="24"/>
              </w:rPr>
            </w:pPr>
            <w:r>
              <w:rPr>
                <w:rFonts w:eastAsia="Calibri"/>
                <w:sz w:val="24"/>
                <w:szCs w:val="24"/>
              </w:rPr>
              <w:t>1,13</w:t>
            </w:r>
          </w:p>
        </w:tc>
      </w:tr>
      <w:tr w:rsidR="00A52478" w:rsidRPr="002A6DEB" w14:paraId="6C86A61D" w14:textId="77777777" w:rsidTr="00570CB3">
        <w:trPr>
          <w:trHeight w:val="170"/>
          <w:jc w:val="center"/>
        </w:trPr>
        <w:tc>
          <w:tcPr>
            <w:tcW w:w="1260" w:type="dxa"/>
            <w:tcBorders>
              <w:bottom w:val="nil"/>
            </w:tcBorders>
            <w:shd w:val="clear" w:color="auto" w:fill="auto"/>
            <w:vAlign w:val="center"/>
          </w:tcPr>
          <w:p w14:paraId="57C11F50" w14:textId="2D46E83B" w:rsidR="00A52478" w:rsidRPr="002A6DEB" w:rsidRDefault="00D121CB" w:rsidP="00570CB3">
            <w:pPr>
              <w:jc w:val="center"/>
              <w:rPr>
                <w:rFonts w:eastAsia="Calibri"/>
                <w:sz w:val="24"/>
                <w:szCs w:val="24"/>
              </w:rPr>
            </w:pPr>
            <w:r>
              <w:rPr>
                <w:rFonts w:eastAsia="Calibri"/>
                <w:sz w:val="24"/>
                <w:szCs w:val="24"/>
              </w:rPr>
              <w:t>43</w:t>
            </w:r>
            <w:r w:rsidR="00A52478">
              <w:rPr>
                <w:rFonts w:eastAsia="Calibri"/>
                <w:sz w:val="24"/>
                <w:szCs w:val="24"/>
              </w:rPr>
              <w:t>0</w:t>
            </w:r>
          </w:p>
        </w:tc>
        <w:tc>
          <w:tcPr>
            <w:tcW w:w="1440" w:type="dxa"/>
            <w:tcBorders>
              <w:bottom w:val="nil"/>
            </w:tcBorders>
            <w:shd w:val="clear" w:color="auto" w:fill="auto"/>
            <w:vAlign w:val="center"/>
          </w:tcPr>
          <w:p w14:paraId="26DB1482" w14:textId="77777777" w:rsidR="00A52478" w:rsidRPr="002A6DEB" w:rsidRDefault="00A52478" w:rsidP="00570CB3">
            <w:pPr>
              <w:jc w:val="center"/>
              <w:rPr>
                <w:rFonts w:eastAsia="Calibri"/>
                <w:sz w:val="24"/>
                <w:szCs w:val="24"/>
              </w:rPr>
            </w:pPr>
            <w:r>
              <w:rPr>
                <w:rFonts w:eastAsia="Calibri"/>
                <w:sz w:val="24"/>
                <w:szCs w:val="24"/>
              </w:rPr>
              <w:t>0,4</w:t>
            </w:r>
          </w:p>
        </w:tc>
        <w:tc>
          <w:tcPr>
            <w:tcW w:w="1440" w:type="dxa"/>
            <w:tcBorders>
              <w:bottom w:val="nil"/>
            </w:tcBorders>
            <w:shd w:val="clear" w:color="auto" w:fill="auto"/>
            <w:vAlign w:val="center"/>
          </w:tcPr>
          <w:p w14:paraId="3DAE8DE7" w14:textId="21AFDB5D" w:rsidR="00A52478" w:rsidRPr="002A6DEB" w:rsidRDefault="00161D05" w:rsidP="00570CB3">
            <w:pPr>
              <w:jc w:val="center"/>
              <w:rPr>
                <w:rFonts w:eastAsia="Calibri"/>
                <w:sz w:val="24"/>
                <w:szCs w:val="24"/>
              </w:rPr>
            </w:pPr>
            <w:r>
              <w:rPr>
                <w:rFonts w:eastAsia="Calibri"/>
                <w:sz w:val="24"/>
                <w:szCs w:val="24"/>
              </w:rPr>
              <w:t>1,26</w:t>
            </w:r>
          </w:p>
        </w:tc>
      </w:tr>
      <w:tr w:rsidR="00A52478" w:rsidRPr="002A6DEB" w14:paraId="286F40B9" w14:textId="77777777" w:rsidTr="00570CB3">
        <w:trPr>
          <w:trHeight w:val="170"/>
          <w:jc w:val="center"/>
        </w:trPr>
        <w:tc>
          <w:tcPr>
            <w:tcW w:w="1260" w:type="dxa"/>
            <w:tcBorders>
              <w:top w:val="nil"/>
              <w:bottom w:val="single" w:sz="2" w:space="0" w:color="auto"/>
            </w:tcBorders>
            <w:shd w:val="clear" w:color="auto" w:fill="auto"/>
            <w:vAlign w:val="center"/>
          </w:tcPr>
          <w:p w14:paraId="049FA684" w14:textId="15FD1881" w:rsidR="00A52478" w:rsidRDefault="00D121CB" w:rsidP="00570CB3">
            <w:pPr>
              <w:jc w:val="center"/>
              <w:rPr>
                <w:rFonts w:eastAsia="Calibri"/>
                <w:sz w:val="24"/>
                <w:szCs w:val="24"/>
              </w:rPr>
            </w:pPr>
            <w:r>
              <w:rPr>
                <w:rFonts w:eastAsia="Calibri"/>
                <w:sz w:val="24"/>
                <w:szCs w:val="24"/>
              </w:rPr>
              <w:t>43</w:t>
            </w:r>
            <w:r w:rsidR="00A52478">
              <w:rPr>
                <w:rFonts w:eastAsia="Calibri"/>
                <w:sz w:val="24"/>
                <w:szCs w:val="24"/>
              </w:rPr>
              <w:t>0</w:t>
            </w:r>
          </w:p>
          <w:p w14:paraId="7BC3D2B7" w14:textId="56F0DA5C" w:rsidR="00A52478" w:rsidRPr="002A6DEB" w:rsidRDefault="00D121CB" w:rsidP="00570CB3">
            <w:pPr>
              <w:jc w:val="center"/>
              <w:rPr>
                <w:rFonts w:eastAsia="Calibri"/>
                <w:sz w:val="24"/>
                <w:szCs w:val="24"/>
              </w:rPr>
            </w:pPr>
            <w:r>
              <w:rPr>
                <w:rFonts w:eastAsia="Calibri"/>
                <w:sz w:val="24"/>
                <w:szCs w:val="24"/>
              </w:rPr>
              <w:t>43</w:t>
            </w:r>
            <w:r w:rsidR="00A52478">
              <w:rPr>
                <w:rFonts w:eastAsia="Calibri"/>
                <w:sz w:val="24"/>
                <w:szCs w:val="24"/>
              </w:rPr>
              <w:t>0</w:t>
            </w:r>
          </w:p>
        </w:tc>
        <w:tc>
          <w:tcPr>
            <w:tcW w:w="1440" w:type="dxa"/>
            <w:tcBorders>
              <w:top w:val="nil"/>
              <w:bottom w:val="single" w:sz="2" w:space="0" w:color="auto"/>
            </w:tcBorders>
            <w:shd w:val="clear" w:color="auto" w:fill="auto"/>
            <w:vAlign w:val="center"/>
          </w:tcPr>
          <w:p w14:paraId="2277C299" w14:textId="77777777" w:rsidR="00A52478" w:rsidRDefault="00A52478" w:rsidP="00570CB3">
            <w:pPr>
              <w:jc w:val="center"/>
              <w:rPr>
                <w:rFonts w:eastAsia="Calibri"/>
                <w:sz w:val="24"/>
                <w:szCs w:val="24"/>
              </w:rPr>
            </w:pPr>
            <w:r>
              <w:rPr>
                <w:rFonts w:eastAsia="Calibri"/>
                <w:sz w:val="24"/>
                <w:szCs w:val="24"/>
              </w:rPr>
              <w:t>0,6</w:t>
            </w:r>
          </w:p>
          <w:p w14:paraId="677134D5" w14:textId="77777777" w:rsidR="00A52478" w:rsidRPr="002A6DEB" w:rsidRDefault="00A52478" w:rsidP="00570CB3">
            <w:pPr>
              <w:ind w:left="410"/>
              <w:rPr>
                <w:rFonts w:eastAsia="Calibri"/>
                <w:sz w:val="24"/>
                <w:szCs w:val="24"/>
              </w:rPr>
            </w:pPr>
            <w:r>
              <w:rPr>
                <w:rFonts w:eastAsia="Calibri"/>
                <w:sz w:val="24"/>
                <w:szCs w:val="24"/>
              </w:rPr>
              <w:t xml:space="preserve"> 0,8</w:t>
            </w:r>
          </w:p>
        </w:tc>
        <w:tc>
          <w:tcPr>
            <w:tcW w:w="1440" w:type="dxa"/>
            <w:tcBorders>
              <w:top w:val="nil"/>
              <w:bottom w:val="single" w:sz="2" w:space="0" w:color="auto"/>
            </w:tcBorders>
            <w:shd w:val="clear" w:color="auto" w:fill="auto"/>
            <w:vAlign w:val="center"/>
          </w:tcPr>
          <w:p w14:paraId="7D04B3A1" w14:textId="41794749" w:rsidR="00A52478" w:rsidRDefault="00161D05" w:rsidP="00570CB3">
            <w:pPr>
              <w:jc w:val="center"/>
              <w:rPr>
                <w:rFonts w:eastAsia="Calibri"/>
                <w:sz w:val="24"/>
                <w:szCs w:val="24"/>
              </w:rPr>
            </w:pPr>
            <w:r>
              <w:rPr>
                <w:rFonts w:eastAsia="Calibri"/>
                <w:sz w:val="24"/>
                <w:szCs w:val="24"/>
              </w:rPr>
              <w:t>1,50</w:t>
            </w:r>
          </w:p>
          <w:p w14:paraId="386C290A" w14:textId="632E4F82" w:rsidR="00A52478" w:rsidRPr="002A6DEB" w:rsidRDefault="00161D05" w:rsidP="00570CB3">
            <w:pPr>
              <w:jc w:val="center"/>
              <w:rPr>
                <w:rFonts w:eastAsia="Calibri"/>
                <w:sz w:val="24"/>
                <w:szCs w:val="24"/>
              </w:rPr>
            </w:pPr>
            <w:r>
              <w:rPr>
                <w:rFonts w:eastAsia="Calibri"/>
                <w:sz w:val="24"/>
                <w:szCs w:val="24"/>
              </w:rPr>
              <w:t>2,40</w:t>
            </w:r>
          </w:p>
        </w:tc>
      </w:tr>
    </w:tbl>
    <w:p w14:paraId="5855E863" w14:textId="77777777" w:rsidR="00A52478" w:rsidRDefault="00A52478" w:rsidP="002A6DEB">
      <w:pPr>
        <w:pStyle w:val="TTPParagraphothers"/>
        <w:ind w:firstLine="709"/>
        <w:rPr>
          <w:b/>
          <w:bCs/>
        </w:rPr>
      </w:pPr>
    </w:p>
    <w:p w14:paraId="123D864F" w14:textId="608E75B5" w:rsidR="009A7984" w:rsidRDefault="00FF3E6A" w:rsidP="002A6DEB">
      <w:pPr>
        <w:pStyle w:val="TTPParagraphothers"/>
        <w:ind w:firstLine="709"/>
        <w:rPr>
          <w:bCs/>
        </w:rPr>
      </w:pPr>
      <w:r w:rsidRPr="00FF3E6A">
        <w:rPr>
          <w:bCs/>
        </w:rPr>
        <w:t>In accordance with the data from the surface roughness test results shown in Tables 1, 2 and 3, then data analysis is carried out. The data from the tes</w:t>
      </w:r>
      <w:r w:rsidR="00810FF6">
        <w:rPr>
          <w:bCs/>
        </w:rPr>
        <w:t xml:space="preserve">t results will be plotted into </w:t>
      </w:r>
      <w:proofErr w:type="spellStart"/>
      <w:proofErr w:type="gramStart"/>
      <w:r w:rsidR="00810FF6">
        <w:rPr>
          <w:bCs/>
        </w:rPr>
        <w:t>microsoft</w:t>
      </w:r>
      <w:proofErr w:type="spellEnd"/>
      <w:proofErr w:type="gramEnd"/>
      <w:r w:rsidR="00810FF6">
        <w:rPr>
          <w:bCs/>
        </w:rPr>
        <w:t xml:space="preserve"> e</w:t>
      </w:r>
      <w:r w:rsidRPr="00FF3E6A">
        <w:rPr>
          <w:bCs/>
        </w:rPr>
        <w:t>xcel to make a graph. From the existing graph, it will show the effect that occurs due to differen</w:t>
      </w:r>
      <w:r w:rsidR="00FF445C">
        <w:rPr>
          <w:bCs/>
        </w:rPr>
        <w:t>ces in the depth of cut</w:t>
      </w:r>
      <w:r w:rsidRPr="00FF3E6A">
        <w:rPr>
          <w:bCs/>
        </w:rPr>
        <w:t xml:space="preserve"> with the same spindle rotation.</w:t>
      </w:r>
    </w:p>
    <w:p w14:paraId="4E4D42B1" w14:textId="3C8D9255" w:rsidR="00163869" w:rsidRDefault="00163869" w:rsidP="00E842AE">
      <w:pPr>
        <w:pStyle w:val="TTPParagraphothers"/>
        <w:ind w:firstLine="0"/>
        <w:rPr>
          <w:bCs/>
        </w:rPr>
      </w:pPr>
    </w:p>
    <w:p w14:paraId="42C11900" w14:textId="35376B7F" w:rsidR="00B77B6F" w:rsidRDefault="00B77B6F" w:rsidP="00E842AE">
      <w:pPr>
        <w:pStyle w:val="TTPParagraphothers"/>
        <w:ind w:firstLine="0"/>
        <w:rPr>
          <w:bCs/>
        </w:rPr>
      </w:pPr>
    </w:p>
    <w:p w14:paraId="1E339961" w14:textId="51FBA69E" w:rsidR="00E842AE" w:rsidRDefault="00A57D08" w:rsidP="00E842AE">
      <w:pPr>
        <w:pStyle w:val="TTPParagraphothers"/>
        <w:ind w:firstLine="0"/>
        <w:rPr>
          <w:bCs/>
        </w:rPr>
      </w:pPr>
      <w:r>
        <w:rPr>
          <w:noProof/>
        </w:rPr>
        <w:drawing>
          <wp:anchor distT="0" distB="0" distL="114300" distR="114300" simplePos="0" relativeHeight="251667456" behindDoc="1" locked="0" layoutInCell="1" allowOverlap="1" wp14:anchorId="7CC543A4" wp14:editId="0FCC6F02">
            <wp:simplePos x="0" y="0"/>
            <wp:positionH relativeFrom="column">
              <wp:posOffset>0</wp:posOffset>
            </wp:positionH>
            <wp:positionV relativeFrom="paragraph">
              <wp:posOffset>15240</wp:posOffset>
            </wp:positionV>
            <wp:extent cx="2686050" cy="2339975"/>
            <wp:effectExtent l="0" t="0" r="0" b="3175"/>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E852288" w14:textId="1E251D03" w:rsidR="009518BE" w:rsidRDefault="009518BE" w:rsidP="002A6DEB">
      <w:pPr>
        <w:pStyle w:val="TTPParagraphothers"/>
        <w:ind w:firstLine="709"/>
        <w:rPr>
          <w:bCs/>
        </w:rPr>
      </w:pPr>
    </w:p>
    <w:p w14:paraId="22FF5DB0" w14:textId="6FABE2ED" w:rsidR="00163869" w:rsidRDefault="00163869" w:rsidP="002A6DEB">
      <w:pPr>
        <w:pStyle w:val="TTPParagraphothers"/>
        <w:ind w:firstLine="709"/>
        <w:rPr>
          <w:bCs/>
        </w:rPr>
      </w:pPr>
    </w:p>
    <w:p w14:paraId="4C07850A" w14:textId="54DEC84D" w:rsidR="00163869" w:rsidRDefault="00163869" w:rsidP="002A6DEB">
      <w:pPr>
        <w:pStyle w:val="TTPParagraphothers"/>
        <w:ind w:firstLine="709"/>
        <w:rPr>
          <w:bCs/>
        </w:rPr>
      </w:pPr>
    </w:p>
    <w:p w14:paraId="7E5BE6CD" w14:textId="0E2BDB2C" w:rsidR="00163869" w:rsidRDefault="00163869" w:rsidP="002A6DEB">
      <w:pPr>
        <w:pStyle w:val="TTPParagraphothers"/>
        <w:ind w:firstLine="709"/>
        <w:rPr>
          <w:bCs/>
        </w:rPr>
      </w:pPr>
    </w:p>
    <w:p w14:paraId="67009DA3" w14:textId="38662B36" w:rsidR="00163869" w:rsidRDefault="00163869" w:rsidP="002A6DEB">
      <w:pPr>
        <w:pStyle w:val="TTPParagraphothers"/>
        <w:ind w:firstLine="709"/>
        <w:rPr>
          <w:bCs/>
        </w:rPr>
      </w:pPr>
    </w:p>
    <w:p w14:paraId="76359987" w14:textId="15DDD12A" w:rsidR="00163869" w:rsidRDefault="00163869" w:rsidP="002A6DEB">
      <w:pPr>
        <w:pStyle w:val="TTPParagraphothers"/>
        <w:ind w:firstLine="709"/>
        <w:rPr>
          <w:bCs/>
        </w:rPr>
      </w:pPr>
    </w:p>
    <w:p w14:paraId="53062757" w14:textId="728CFB1B" w:rsidR="00163869" w:rsidRDefault="00163869" w:rsidP="002A6DEB">
      <w:pPr>
        <w:pStyle w:val="TTPParagraphothers"/>
        <w:ind w:firstLine="709"/>
        <w:rPr>
          <w:bCs/>
        </w:rPr>
      </w:pPr>
    </w:p>
    <w:p w14:paraId="13F409A9" w14:textId="17D4647F" w:rsidR="00163869" w:rsidRDefault="00163869" w:rsidP="002A6DEB">
      <w:pPr>
        <w:pStyle w:val="TTPParagraphothers"/>
        <w:ind w:firstLine="709"/>
        <w:rPr>
          <w:bCs/>
        </w:rPr>
      </w:pPr>
    </w:p>
    <w:p w14:paraId="3341D051" w14:textId="5A77B06B" w:rsidR="00163869" w:rsidRDefault="00163869" w:rsidP="002A6DEB">
      <w:pPr>
        <w:pStyle w:val="TTPParagraphothers"/>
        <w:ind w:firstLine="709"/>
        <w:rPr>
          <w:bCs/>
        </w:rPr>
      </w:pPr>
    </w:p>
    <w:p w14:paraId="069F9CCA" w14:textId="6EB10C6F" w:rsidR="00163869" w:rsidRDefault="00163869" w:rsidP="002A6DEB">
      <w:pPr>
        <w:pStyle w:val="TTPParagraphothers"/>
        <w:ind w:firstLine="709"/>
        <w:rPr>
          <w:bCs/>
        </w:rPr>
      </w:pPr>
    </w:p>
    <w:p w14:paraId="361F33BF" w14:textId="160BCD17" w:rsidR="00163869" w:rsidRDefault="00163869" w:rsidP="002A6DEB">
      <w:pPr>
        <w:pStyle w:val="TTPParagraphothers"/>
        <w:ind w:firstLine="709"/>
        <w:rPr>
          <w:bCs/>
        </w:rPr>
      </w:pPr>
    </w:p>
    <w:p w14:paraId="22579739" w14:textId="60EBDB16" w:rsidR="00163869" w:rsidRDefault="00163869" w:rsidP="002A6DEB">
      <w:pPr>
        <w:pStyle w:val="TTPParagraphothers"/>
        <w:ind w:firstLine="709"/>
        <w:rPr>
          <w:bCs/>
        </w:rPr>
      </w:pPr>
    </w:p>
    <w:p w14:paraId="7B628E76" w14:textId="44187B66" w:rsidR="009518BE" w:rsidRDefault="009518BE" w:rsidP="00163869">
      <w:pPr>
        <w:pStyle w:val="TTPParagraphothers"/>
        <w:ind w:firstLine="0"/>
        <w:jc w:val="center"/>
        <w:rPr>
          <w:bCs/>
        </w:rPr>
      </w:pPr>
    </w:p>
    <w:p w14:paraId="01F8C460" w14:textId="05D489BF" w:rsidR="00163869" w:rsidRDefault="00163869" w:rsidP="00E96A1A">
      <w:pPr>
        <w:pStyle w:val="TTPParagraphothers"/>
        <w:ind w:firstLine="0"/>
        <w:jc w:val="center"/>
        <w:rPr>
          <w:bCs/>
          <w:sz w:val="20"/>
          <w:szCs w:val="20"/>
        </w:rPr>
      </w:pPr>
      <w:r w:rsidRPr="00E96A1A">
        <w:rPr>
          <w:bCs/>
          <w:sz w:val="20"/>
          <w:szCs w:val="20"/>
        </w:rPr>
        <w:t xml:space="preserve">Figure </w:t>
      </w:r>
      <w:r w:rsidR="008E2354" w:rsidRPr="00E96A1A">
        <w:rPr>
          <w:bCs/>
          <w:sz w:val="20"/>
          <w:szCs w:val="20"/>
        </w:rPr>
        <w:t>7 Graph of the relationship between spindle speed and depth of cut</w:t>
      </w:r>
    </w:p>
    <w:p w14:paraId="03416539" w14:textId="403DC8A4" w:rsidR="00E96A1A" w:rsidRPr="00E96A1A" w:rsidRDefault="00E96A1A" w:rsidP="00E96A1A">
      <w:pPr>
        <w:pStyle w:val="TTPParagraphothers"/>
        <w:ind w:firstLine="0"/>
        <w:jc w:val="center"/>
        <w:rPr>
          <w:bCs/>
          <w:sz w:val="20"/>
          <w:szCs w:val="20"/>
        </w:rPr>
      </w:pPr>
    </w:p>
    <w:p w14:paraId="5FB68AF0" w14:textId="0F918240" w:rsidR="00A0793E" w:rsidRPr="00A0793E" w:rsidRDefault="00E33D17" w:rsidP="00A0793E">
      <w:pPr>
        <w:pStyle w:val="TTPParagraphothers"/>
        <w:ind w:firstLine="709"/>
        <w:rPr>
          <w:bCs/>
        </w:rPr>
      </w:pPr>
      <w:r>
        <w:rPr>
          <w:bCs/>
        </w:rPr>
        <w:t>From Figure 7.,</w:t>
      </w:r>
      <w:r w:rsidR="00A0793E" w:rsidRPr="00A0793E">
        <w:rPr>
          <w:bCs/>
        </w:rPr>
        <w:t xml:space="preserve"> the graph of the relationship between spindl</w:t>
      </w:r>
      <w:r w:rsidR="008D238B">
        <w:rPr>
          <w:bCs/>
        </w:rPr>
        <w:t>e rotation and depth of cut</w:t>
      </w:r>
      <w:r w:rsidR="00A0793E" w:rsidRPr="00A0793E">
        <w:rPr>
          <w:bCs/>
        </w:rPr>
        <w:t xml:space="preserve"> with the method of grinding lathe chisels, kerosene cooling, the amount of feeding given is 0.5 mm/minute, it can be seen that there is a difference in the value of the roughness of the turning results. The difference in surface roughness values ​​is very clear between the lowest, medium and high rotation.</w:t>
      </w:r>
    </w:p>
    <w:p w14:paraId="5970B884" w14:textId="6F50B67A" w:rsidR="00163869" w:rsidRPr="00165C5A" w:rsidRDefault="00A0793E" w:rsidP="00AF4FE7">
      <w:pPr>
        <w:pStyle w:val="TTPParagraphothers"/>
        <w:ind w:firstLine="709"/>
        <w:rPr>
          <w:bCs/>
        </w:rPr>
      </w:pPr>
      <w:r w:rsidRPr="00A0793E">
        <w:rPr>
          <w:bCs/>
        </w:rPr>
        <w:t xml:space="preserve">The higher the spindle rotation and the </w:t>
      </w:r>
      <w:r w:rsidR="00E01B71">
        <w:rPr>
          <w:bCs/>
        </w:rPr>
        <w:t>greater the depth of cut</w:t>
      </w:r>
      <w:r w:rsidRPr="00A0793E">
        <w:rPr>
          <w:bCs/>
        </w:rPr>
        <w:t xml:space="preserve"> greatly affects the value of surface roughness. When viewed from the rotation </w:t>
      </w:r>
      <w:r w:rsidR="00E1787B">
        <w:rPr>
          <w:bCs/>
        </w:rPr>
        <w:t>compared to the depth of cut</w:t>
      </w:r>
      <w:r w:rsidRPr="00A0793E">
        <w:rPr>
          <w:bCs/>
        </w:rPr>
        <w:t>, the lowest surface roughness value is at high rotation w</w:t>
      </w:r>
      <w:r w:rsidR="00BE6801">
        <w:rPr>
          <w:bCs/>
        </w:rPr>
        <w:t>ith a small depth of cut</w:t>
      </w:r>
      <w:r w:rsidRPr="00A0793E">
        <w:rPr>
          <w:bCs/>
        </w:rPr>
        <w:t>. While the greatest value of roughness occurs at low rotatio</w:t>
      </w:r>
      <w:r w:rsidR="00F83604">
        <w:rPr>
          <w:bCs/>
        </w:rPr>
        <w:t>n with a large depth of cut</w:t>
      </w:r>
      <w:r w:rsidRPr="00A0793E">
        <w:rPr>
          <w:bCs/>
        </w:rPr>
        <w:t>.</w:t>
      </w:r>
    </w:p>
    <w:p w14:paraId="5FE64D43" w14:textId="79ECA814" w:rsidR="00DE723C" w:rsidRDefault="00E842AE" w:rsidP="00DE723C">
      <w:pPr>
        <w:pStyle w:val="TTPParagraphothers"/>
        <w:ind w:firstLine="709"/>
      </w:pPr>
      <w:r w:rsidRPr="00E842AE">
        <w:t>The following will display table 4, table 5 and table 6 data related to the surface roughness value of the turning results using lathe chisels that are not sharpened.</w:t>
      </w:r>
    </w:p>
    <w:p w14:paraId="5F136215" w14:textId="48C954CB" w:rsidR="00DE723C" w:rsidRPr="008B5FBF" w:rsidRDefault="00DE723C" w:rsidP="00DE723C">
      <w:pPr>
        <w:pStyle w:val="TTPParagraphothers"/>
        <w:tabs>
          <w:tab w:val="left" w:pos="709"/>
        </w:tabs>
        <w:spacing w:before="120"/>
        <w:ind w:left="709" w:hanging="709"/>
        <w:rPr>
          <w:sz w:val="20"/>
          <w:szCs w:val="20"/>
        </w:rPr>
      </w:pPr>
      <w:proofErr w:type="spellStart"/>
      <w:r w:rsidRPr="008B5FBF">
        <w:rPr>
          <w:bCs/>
          <w:sz w:val="20"/>
          <w:szCs w:val="20"/>
        </w:rPr>
        <w:t>Tabel</w:t>
      </w:r>
      <w:proofErr w:type="spellEnd"/>
      <w:r>
        <w:rPr>
          <w:bCs/>
          <w:sz w:val="20"/>
          <w:szCs w:val="20"/>
        </w:rPr>
        <w:t xml:space="preserve"> 4</w:t>
      </w:r>
      <w:r w:rsidRPr="008B5FBF">
        <w:rPr>
          <w:sz w:val="20"/>
          <w:szCs w:val="20"/>
        </w:rPr>
        <w:t xml:space="preserve">. </w:t>
      </w:r>
      <w:r w:rsidR="0099601C">
        <w:rPr>
          <w:sz w:val="20"/>
          <w:szCs w:val="20"/>
        </w:rPr>
        <w:t>S</w:t>
      </w:r>
      <w:r w:rsidR="00E842AE" w:rsidRPr="00E842AE">
        <w:rPr>
          <w:sz w:val="20"/>
          <w:szCs w:val="20"/>
        </w:rPr>
        <w:t>urface roughness data from the test results due to spi</w:t>
      </w:r>
      <w:r w:rsidR="00E842AE">
        <w:rPr>
          <w:sz w:val="20"/>
          <w:szCs w:val="20"/>
        </w:rPr>
        <w:t>ndle rotation, depth of cut</w:t>
      </w:r>
      <w:r w:rsidR="00AF4FE7">
        <w:rPr>
          <w:sz w:val="20"/>
          <w:szCs w:val="20"/>
        </w:rPr>
        <w:t xml:space="preserve"> without lathe </w:t>
      </w:r>
      <w:proofErr w:type="gramStart"/>
      <w:r w:rsidR="00AF4FE7">
        <w:rPr>
          <w:sz w:val="20"/>
          <w:szCs w:val="20"/>
        </w:rPr>
        <w:t xml:space="preserve">chisel </w:t>
      </w:r>
      <w:r w:rsidR="00E842AE" w:rsidRPr="00E842AE">
        <w:rPr>
          <w:sz w:val="20"/>
          <w:szCs w:val="20"/>
        </w:rPr>
        <w:t xml:space="preserve"> sharpening</w:t>
      </w:r>
      <w:proofErr w:type="gramEnd"/>
    </w:p>
    <w:tbl>
      <w:tblPr>
        <w:tblW w:w="4140" w:type="dxa"/>
        <w:jc w:val="center"/>
        <w:tblBorders>
          <w:top w:val="single" w:sz="4" w:space="0" w:color="auto"/>
          <w:bottom w:val="single" w:sz="4" w:space="0" w:color="auto"/>
        </w:tblBorders>
        <w:tblLook w:val="04A0" w:firstRow="1" w:lastRow="0" w:firstColumn="1" w:lastColumn="0" w:noHBand="0" w:noVBand="1"/>
      </w:tblPr>
      <w:tblGrid>
        <w:gridCol w:w="1260"/>
        <w:gridCol w:w="1440"/>
        <w:gridCol w:w="1440"/>
      </w:tblGrid>
      <w:tr w:rsidR="00DE723C" w:rsidRPr="002A6DEB" w14:paraId="3622F77E" w14:textId="77777777" w:rsidTr="00D211D8">
        <w:trPr>
          <w:trHeight w:val="170"/>
          <w:jc w:val="center"/>
        </w:trPr>
        <w:tc>
          <w:tcPr>
            <w:tcW w:w="1260" w:type="dxa"/>
            <w:tcBorders>
              <w:top w:val="single" w:sz="2" w:space="0" w:color="auto"/>
              <w:bottom w:val="single" w:sz="2" w:space="0" w:color="auto"/>
            </w:tcBorders>
            <w:shd w:val="clear" w:color="auto" w:fill="auto"/>
            <w:vAlign w:val="center"/>
          </w:tcPr>
          <w:p w14:paraId="05A6B5B8" w14:textId="77777777" w:rsidR="00DE723C" w:rsidRDefault="00DE723C" w:rsidP="00D211D8">
            <w:pPr>
              <w:jc w:val="center"/>
              <w:rPr>
                <w:rFonts w:eastAsia="Calibri"/>
                <w:sz w:val="24"/>
                <w:szCs w:val="24"/>
              </w:rPr>
            </w:pPr>
            <w:r>
              <w:rPr>
                <w:rFonts w:eastAsia="Calibri"/>
                <w:sz w:val="24"/>
                <w:szCs w:val="24"/>
              </w:rPr>
              <w:t>Spindle</w:t>
            </w:r>
          </w:p>
          <w:p w14:paraId="67961182" w14:textId="5D03E05F" w:rsidR="00DE723C" w:rsidRPr="002A6DEB" w:rsidRDefault="001B7C24" w:rsidP="00D211D8">
            <w:pPr>
              <w:jc w:val="center"/>
              <w:rPr>
                <w:rFonts w:eastAsia="Calibri"/>
                <w:sz w:val="24"/>
                <w:szCs w:val="24"/>
              </w:rPr>
            </w:pPr>
            <w:proofErr w:type="spellStart"/>
            <w:r>
              <w:rPr>
                <w:rFonts w:eastAsia="Calibri"/>
                <w:sz w:val="24"/>
                <w:szCs w:val="24"/>
              </w:rPr>
              <w:t>rotation</w:t>
            </w:r>
            <w:proofErr w:type="spellEnd"/>
            <w:r w:rsidR="00DE723C">
              <w:rPr>
                <w:rFonts w:eastAsia="Calibri"/>
                <w:sz w:val="24"/>
                <w:szCs w:val="24"/>
              </w:rPr>
              <w:t xml:space="preserve"> (</w:t>
            </w:r>
            <w:proofErr w:type="spellStart"/>
            <w:r w:rsidR="00DE723C">
              <w:rPr>
                <w:rFonts w:eastAsia="Calibri"/>
                <w:sz w:val="24"/>
                <w:szCs w:val="24"/>
              </w:rPr>
              <w:t>rpm</w:t>
            </w:r>
            <w:proofErr w:type="spellEnd"/>
            <w:r w:rsidR="00DE723C">
              <w:rPr>
                <w:rFonts w:eastAsia="Calibri"/>
                <w:sz w:val="24"/>
                <w:szCs w:val="24"/>
              </w:rPr>
              <w:t>)</w:t>
            </w:r>
          </w:p>
        </w:tc>
        <w:tc>
          <w:tcPr>
            <w:tcW w:w="1440" w:type="dxa"/>
            <w:tcBorders>
              <w:top w:val="single" w:sz="2" w:space="0" w:color="auto"/>
              <w:bottom w:val="single" w:sz="2" w:space="0" w:color="auto"/>
            </w:tcBorders>
            <w:shd w:val="clear" w:color="auto" w:fill="auto"/>
            <w:vAlign w:val="center"/>
          </w:tcPr>
          <w:p w14:paraId="032A94E0" w14:textId="77777777" w:rsidR="00DE723C" w:rsidRDefault="00DE723C" w:rsidP="00D211D8">
            <w:pPr>
              <w:jc w:val="center"/>
              <w:rPr>
                <w:rFonts w:eastAsia="Calibri"/>
                <w:sz w:val="24"/>
                <w:szCs w:val="24"/>
              </w:rPr>
            </w:pPr>
            <w:proofErr w:type="spellStart"/>
            <w:r>
              <w:rPr>
                <w:rFonts w:eastAsia="Calibri"/>
                <w:sz w:val="24"/>
                <w:szCs w:val="24"/>
              </w:rPr>
              <w:t>Depth</w:t>
            </w:r>
            <w:proofErr w:type="spellEnd"/>
            <w:r>
              <w:rPr>
                <w:rFonts w:eastAsia="Calibri"/>
                <w:sz w:val="24"/>
                <w:szCs w:val="24"/>
              </w:rPr>
              <w:t xml:space="preserve"> </w:t>
            </w:r>
            <w:proofErr w:type="spellStart"/>
            <w:r>
              <w:rPr>
                <w:rFonts w:eastAsia="Calibri"/>
                <w:sz w:val="24"/>
                <w:szCs w:val="24"/>
              </w:rPr>
              <w:t>of</w:t>
            </w:r>
            <w:proofErr w:type="spellEnd"/>
            <w:r>
              <w:rPr>
                <w:rFonts w:eastAsia="Calibri"/>
                <w:sz w:val="24"/>
                <w:szCs w:val="24"/>
              </w:rPr>
              <w:t xml:space="preserve"> Cut </w:t>
            </w:r>
          </w:p>
          <w:p w14:paraId="139E1764" w14:textId="77777777" w:rsidR="00DE723C" w:rsidRPr="002A6DEB" w:rsidRDefault="00DE723C" w:rsidP="00D211D8">
            <w:pPr>
              <w:jc w:val="center"/>
              <w:rPr>
                <w:rFonts w:eastAsia="Calibri"/>
                <w:sz w:val="24"/>
                <w:szCs w:val="24"/>
              </w:rPr>
            </w:pPr>
            <w:r>
              <w:rPr>
                <w:rFonts w:eastAsia="Calibri"/>
                <w:sz w:val="24"/>
                <w:szCs w:val="24"/>
              </w:rPr>
              <w:t>(mm)</w:t>
            </w:r>
          </w:p>
        </w:tc>
        <w:tc>
          <w:tcPr>
            <w:tcW w:w="1440" w:type="dxa"/>
            <w:tcBorders>
              <w:top w:val="single" w:sz="2" w:space="0" w:color="auto"/>
              <w:bottom w:val="single" w:sz="2" w:space="0" w:color="auto"/>
            </w:tcBorders>
            <w:shd w:val="clear" w:color="auto" w:fill="auto"/>
            <w:vAlign w:val="center"/>
          </w:tcPr>
          <w:p w14:paraId="32F40BC8" w14:textId="77777777" w:rsidR="00DE723C" w:rsidRDefault="00DE723C" w:rsidP="00D211D8">
            <w:pPr>
              <w:jc w:val="center"/>
              <w:rPr>
                <w:rFonts w:eastAsia="Calibri"/>
                <w:sz w:val="24"/>
                <w:szCs w:val="24"/>
              </w:rPr>
            </w:pPr>
            <w:r>
              <w:rPr>
                <w:rFonts w:eastAsia="Calibri"/>
                <w:sz w:val="24"/>
                <w:szCs w:val="24"/>
              </w:rPr>
              <w:t xml:space="preserve">Surface </w:t>
            </w:r>
            <w:proofErr w:type="spellStart"/>
            <w:r>
              <w:rPr>
                <w:rFonts w:eastAsia="Calibri"/>
                <w:sz w:val="24"/>
                <w:szCs w:val="24"/>
              </w:rPr>
              <w:t>Roughness</w:t>
            </w:r>
            <w:proofErr w:type="spellEnd"/>
          </w:p>
          <w:p w14:paraId="5774C7D4" w14:textId="77777777" w:rsidR="00DE723C" w:rsidRPr="002A6DEB" w:rsidRDefault="00DE723C" w:rsidP="00D211D8">
            <w:pPr>
              <w:jc w:val="center"/>
              <w:rPr>
                <w:rFonts w:eastAsia="Calibri"/>
                <w:sz w:val="24"/>
                <w:szCs w:val="24"/>
              </w:rPr>
            </w:pPr>
            <w:r>
              <w:rPr>
                <w:rFonts w:eastAsia="Calibri"/>
                <w:sz w:val="24"/>
                <w:szCs w:val="24"/>
              </w:rPr>
              <w:t>(</w:t>
            </w:r>
            <w:r>
              <w:rPr>
                <w:rFonts w:eastAsia="Calibri"/>
                <w:sz w:val="24"/>
                <w:szCs w:val="24"/>
              </w:rPr>
              <w:sym w:font="Symbol" w:char="F06D"/>
            </w:r>
            <w:r>
              <w:rPr>
                <w:rFonts w:eastAsia="Calibri"/>
                <w:sz w:val="24"/>
                <w:szCs w:val="24"/>
              </w:rPr>
              <w:t>m)</w:t>
            </w:r>
          </w:p>
        </w:tc>
      </w:tr>
      <w:tr w:rsidR="00DE723C" w:rsidRPr="002A6DEB" w14:paraId="46285485" w14:textId="77777777" w:rsidTr="00D211D8">
        <w:trPr>
          <w:trHeight w:val="170"/>
          <w:jc w:val="center"/>
        </w:trPr>
        <w:tc>
          <w:tcPr>
            <w:tcW w:w="1260" w:type="dxa"/>
            <w:tcBorders>
              <w:top w:val="single" w:sz="2" w:space="0" w:color="auto"/>
            </w:tcBorders>
            <w:shd w:val="clear" w:color="auto" w:fill="auto"/>
            <w:vAlign w:val="center"/>
          </w:tcPr>
          <w:p w14:paraId="767D70B1" w14:textId="77777777" w:rsidR="00DE723C" w:rsidRPr="002A6DEB" w:rsidRDefault="00DE723C" w:rsidP="00D211D8">
            <w:pPr>
              <w:jc w:val="center"/>
              <w:rPr>
                <w:rFonts w:eastAsia="Calibri"/>
                <w:sz w:val="24"/>
                <w:szCs w:val="24"/>
              </w:rPr>
            </w:pPr>
            <w:r>
              <w:rPr>
                <w:rFonts w:eastAsia="Calibri"/>
                <w:sz w:val="24"/>
                <w:szCs w:val="24"/>
              </w:rPr>
              <w:t>240</w:t>
            </w:r>
          </w:p>
        </w:tc>
        <w:tc>
          <w:tcPr>
            <w:tcW w:w="1440" w:type="dxa"/>
            <w:tcBorders>
              <w:top w:val="single" w:sz="2" w:space="0" w:color="auto"/>
            </w:tcBorders>
            <w:shd w:val="clear" w:color="auto" w:fill="auto"/>
            <w:vAlign w:val="center"/>
          </w:tcPr>
          <w:p w14:paraId="455920EC" w14:textId="77777777" w:rsidR="00DE723C" w:rsidRPr="002A6DEB" w:rsidRDefault="00DE723C" w:rsidP="00D211D8">
            <w:pPr>
              <w:jc w:val="center"/>
              <w:rPr>
                <w:rFonts w:eastAsia="Calibri"/>
                <w:sz w:val="24"/>
                <w:szCs w:val="24"/>
              </w:rPr>
            </w:pPr>
            <w:r>
              <w:rPr>
                <w:rFonts w:eastAsia="Calibri"/>
                <w:sz w:val="24"/>
                <w:szCs w:val="24"/>
              </w:rPr>
              <w:t>0,2</w:t>
            </w:r>
          </w:p>
        </w:tc>
        <w:tc>
          <w:tcPr>
            <w:tcW w:w="1440" w:type="dxa"/>
            <w:tcBorders>
              <w:top w:val="single" w:sz="2" w:space="0" w:color="auto"/>
            </w:tcBorders>
            <w:shd w:val="clear" w:color="auto" w:fill="auto"/>
            <w:vAlign w:val="center"/>
          </w:tcPr>
          <w:p w14:paraId="0750E9DC" w14:textId="2EDAC45D" w:rsidR="00DE723C" w:rsidRPr="002A6DEB" w:rsidRDefault="003F150E" w:rsidP="00D211D8">
            <w:pPr>
              <w:jc w:val="center"/>
              <w:rPr>
                <w:rFonts w:eastAsia="Calibri"/>
                <w:sz w:val="24"/>
                <w:szCs w:val="24"/>
              </w:rPr>
            </w:pPr>
            <w:r>
              <w:rPr>
                <w:rFonts w:eastAsia="Calibri"/>
                <w:sz w:val="24"/>
                <w:szCs w:val="24"/>
              </w:rPr>
              <w:t>1,45</w:t>
            </w:r>
          </w:p>
        </w:tc>
      </w:tr>
      <w:tr w:rsidR="00DE723C" w:rsidRPr="002A6DEB" w14:paraId="5BE54144" w14:textId="77777777" w:rsidTr="00D211D8">
        <w:trPr>
          <w:trHeight w:val="170"/>
          <w:jc w:val="center"/>
        </w:trPr>
        <w:tc>
          <w:tcPr>
            <w:tcW w:w="1260" w:type="dxa"/>
            <w:tcBorders>
              <w:bottom w:val="nil"/>
            </w:tcBorders>
            <w:shd w:val="clear" w:color="auto" w:fill="auto"/>
            <w:vAlign w:val="center"/>
          </w:tcPr>
          <w:p w14:paraId="143F439E" w14:textId="77777777" w:rsidR="00DE723C" w:rsidRPr="002A6DEB" w:rsidRDefault="00DE723C" w:rsidP="00D211D8">
            <w:pPr>
              <w:jc w:val="center"/>
              <w:rPr>
                <w:rFonts w:eastAsia="Calibri"/>
                <w:sz w:val="24"/>
                <w:szCs w:val="24"/>
              </w:rPr>
            </w:pPr>
            <w:r>
              <w:rPr>
                <w:rFonts w:eastAsia="Calibri"/>
                <w:sz w:val="24"/>
                <w:szCs w:val="24"/>
              </w:rPr>
              <w:t>240</w:t>
            </w:r>
          </w:p>
        </w:tc>
        <w:tc>
          <w:tcPr>
            <w:tcW w:w="1440" w:type="dxa"/>
            <w:tcBorders>
              <w:bottom w:val="nil"/>
            </w:tcBorders>
            <w:shd w:val="clear" w:color="auto" w:fill="auto"/>
            <w:vAlign w:val="center"/>
          </w:tcPr>
          <w:p w14:paraId="5A11BAF2" w14:textId="77777777" w:rsidR="00DE723C" w:rsidRPr="002A6DEB" w:rsidRDefault="00DE723C" w:rsidP="00D211D8">
            <w:pPr>
              <w:jc w:val="center"/>
              <w:rPr>
                <w:rFonts w:eastAsia="Calibri"/>
                <w:sz w:val="24"/>
                <w:szCs w:val="24"/>
              </w:rPr>
            </w:pPr>
            <w:r>
              <w:rPr>
                <w:rFonts w:eastAsia="Calibri"/>
                <w:sz w:val="24"/>
                <w:szCs w:val="24"/>
              </w:rPr>
              <w:t>0,4</w:t>
            </w:r>
          </w:p>
        </w:tc>
        <w:tc>
          <w:tcPr>
            <w:tcW w:w="1440" w:type="dxa"/>
            <w:tcBorders>
              <w:bottom w:val="nil"/>
            </w:tcBorders>
            <w:shd w:val="clear" w:color="auto" w:fill="auto"/>
            <w:vAlign w:val="center"/>
          </w:tcPr>
          <w:p w14:paraId="753DB8BE" w14:textId="3EFC35F6" w:rsidR="00DE723C" w:rsidRPr="002A6DEB" w:rsidRDefault="003F150E" w:rsidP="00D211D8">
            <w:pPr>
              <w:jc w:val="center"/>
              <w:rPr>
                <w:rFonts w:eastAsia="Calibri"/>
                <w:sz w:val="24"/>
                <w:szCs w:val="24"/>
              </w:rPr>
            </w:pPr>
            <w:r>
              <w:rPr>
                <w:rFonts w:eastAsia="Calibri"/>
                <w:sz w:val="24"/>
                <w:szCs w:val="24"/>
              </w:rPr>
              <w:t>1,70</w:t>
            </w:r>
          </w:p>
        </w:tc>
      </w:tr>
      <w:tr w:rsidR="00DE723C" w:rsidRPr="002A6DEB" w14:paraId="10EF5CDB" w14:textId="77777777" w:rsidTr="00D211D8">
        <w:trPr>
          <w:trHeight w:val="170"/>
          <w:jc w:val="center"/>
        </w:trPr>
        <w:tc>
          <w:tcPr>
            <w:tcW w:w="1260" w:type="dxa"/>
            <w:tcBorders>
              <w:top w:val="nil"/>
              <w:bottom w:val="single" w:sz="2" w:space="0" w:color="auto"/>
            </w:tcBorders>
            <w:shd w:val="clear" w:color="auto" w:fill="auto"/>
            <w:vAlign w:val="center"/>
          </w:tcPr>
          <w:p w14:paraId="0505AB71" w14:textId="77777777" w:rsidR="00DE723C" w:rsidRDefault="00DE723C" w:rsidP="00D211D8">
            <w:pPr>
              <w:jc w:val="center"/>
              <w:rPr>
                <w:rFonts w:eastAsia="Calibri"/>
                <w:sz w:val="24"/>
                <w:szCs w:val="24"/>
              </w:rPr>
            </w:pPr>
            <w:r>
              <w:rPr>
                <w:rFonts w:eastAsia="Calibri"/>
                <w:sz w:val="24"/>
                <w:szCs w:val="24"/>
              </w:rPr>
              <w:t>240</w:t>
            </w:r>
          </w:p>
          <w:p w14:paraId="458ECA71" w14:textId="77777777" w:rsidR="00DE723C" w:rsidRPr="002A6DEB" w:rsidRDefault="00DE723C" w:rsidP="00D211D8">
            <w:pPr>
              <w:jc w:val="center"/>
              <w:rPr>
                <w:rFonts w:eastAsia="Calibri"/>
                <w:sz w:val="24"/>
                <w:szCs w:val="24"/>
              </w:rPr>
            </w:pPr>
            <w:r>
              <w:rPr>
                <w:rFonts w:eastAsia="Calibri"/>
                <w:sz w:val="24"/>
                <w:szCs w:val="24"/>
              </w:rPr>
              <w:t>240</w:t>
            </w:r>
          </w:p>
        </w:tc>
        <w:tc>
          <w:tcPr>
            <w:tcW w:w="1440" w:type="dxa"/>
            <w:tcBorders>
              <w:top w:val="nil"/>
              <w:bottom w:val="single" w:sz="2" w:space="0" w:color="auto"/>
            </w:tcBorders>
            <w:shd w:val="clear" w:color="auto" w:fill="auto"/>
            <w:vAlign w:val="center"/>
          </w:tcPr>
          <w:p w14:paraId="11F93A54" w14:textId="77777777" w:rsidR="00DE723C" w:rsidRDefault="00DE723C" w:rsidP="00D211D8">
            <w:pPr>
              <w:jc w:val="center"/>
              <w:rPr>
                <w:rFonts w:eastAsia="Calibri"/>
                <w:sz w:val="24"/>
                <w:szCs w:val="24"/>
              </w:rPr>
            </w:pPr>
            <w:r>
              <w:rPr>
                <w:rFonts w:eastAsia="Calibri"/>
                <w:sz w:val="24"/>
                <w:szCs w:val="24"/>
              </w:rPr>
              <w:t>0,6</w:t>
            </w:r>
          </w:p>
          <w:p w14:paraId="213F63DC" w14:textId="77777777" w:rsidR="00DE723C" w:rsidRPr="002A6DEB" w:rsidRDefault="00DE723C" w:rsidP="00D211D8">
            <w:pPr>
              <w:ind w:left="410"/>
              <w:rPr>
                <w:rFonts w:eastAsia="Calibri"/>
                <w:sz w:val="24"/>
                <w:szCs w:val="24"/>
              </w:rPr>
            </w:pPr>
            <w:r>
              <w:rPr>
                <w:rFonts w:eastAsia="Calibri"/>
                <w:sz w:val="24"/>
                <w:szCs w:val="24"/>
              </w:rPr>
              <w:t xml:space="preserve"> 0,8</w:t>
            </w:r>
          </w:p>
        </w:tc>
        <w:tc>
          <w:tcPr>
            <w:tcW w:w="1440" w:type="dxa"/>
            <w:tcBorders>
              <w:top w:val="nil"/>
              <w:bottom w:val="single" w:sz="2" w:space="0" w:color="auto"/>
            </w:tcBorders>
            <w:shd w:val="clear" w:color="auto" w:fill="auto"/>
            <w:vAlign w:val="center"/>
          </w:tcPr>
          <w:p w14:paraId="17E6C35E" w14:textId="666D8682" w:rsidR="00DE723C" w:rsidRDefault="003F150E" w:rsidP="00D211D8">
            <w:pPr>
              <w:jc w:val="center"/>
              <w:rPr>
                <w:rFonts w:eastAsia="Calibri"/>
                <w:sz w:val="24"/>
                <w:szCs w:val="24"/>
              </w:rPr>
            </w:pPr>
            <w:r>
              <w:rPr>
                <w:rFonts w:eastAsia="Calibri"/>
                <w:sz w:val="24"/>
                <w:szCs w:val="24"/>
              </w:rPr>
              <w:t>3,07</w:t>
            </w:r>
          </w:p>
          <w:p w14:paraId="0AE1BBD4" w14:textId="36AA1A07" w:rsidR="00DE723C" w:rsidRPr="002A6DEB" w:rsidRDefault="003F150E" w:rsidP="00D211D8">
            <w:pPr>
              <w:jc w:val="center"/>
              <w:rPr>
                <w:rFonts w:eastAsia="Calibri"/>
                <w:sz w:val="24"/>
                <w:szCs w:val="24"/>
              </w:rPr>
            </w:pPr>
            <w:r>
              <w:rPr>
                <w:rFonts w:eastAsia="Calibri"/>
                <w:sz w:val="24"/>
                <w:szCs w:val="24"/>
              </w:rPr>
              <w:t>4,51</w:t>
            </w:r>
          </w:p>
        </w:tc>
      </w:tr>
    </w:tbl>
    <w:p w14:paraId="381F559C" w14:textId="77777777" w:rsidR="00DE723C" w:rsidRPr="00DE723C" w:rsidRDefault="00DE723C" w:rsidP="00C53052">
      <w:pPr>
        <w:pStyle w:val="TTPParagraphothers"/>
        <w:ind w:firstLine="0"/>
      </w:pPr>
    </w:p>
    <w:p w14:paraId="754D3D23" w14:textId="1060994C" w:rsidR="001D6E4A" w:rsidRPr="008B5FBF" w:rsidRDefault="001D6E4A" w:rsidP="001D6E4A">
      <w:pPr>
        <w:pStyle w:val="TTPParagraphothers"/>
        <w:tabs>
          <w:tab w:val="left" w:pos="709"/>
        </w:tabs>
        <w:spacing w:before="120"/>
        <w:ind w:left="709" w:hanging="709"/>
        <w:rPr>
          <w:sz w:val="20"/>
          <w:szCs w:val="20"/>
        </w:rPr>
      </w:pPr>
      <w:proofErr w:type="spellStart"/>
      <w:r w:rsidRPr="008B5FBF">
        <w:rPr>
          <w:bCs/>
          <w:sz w:val="20"/>
          <w:szCs w:val="20"/>
        </w:rPr>
        <w:t>Tabel</w:t>
      </w:r>
      <w:proofErr w:type="spellEnd"/>
      <w:r>
        <w:rPr>
          <w:bCs/>
          <w:sz w:val="20"/>
          <w:szCs w:val="20"/>
        </w:rPr>
        <w:t xml:space="preserve"> 5</w:t>
      </w:r>
      <w:r w:rsidRPr="008B5FBF">
        <w:rPr>
          <w:sz w:val="20"/>
          <w:szCs w:val="20"/>
        </w:rPr>
        <w:t xml:space="preserve">. </w:t>
      </w:r>
      <w:r w:rsidR="0099601C">
        <w:rPr>
          <w:sz w:val="20"/>
          <w:szCs w:val="20"/>
        </w:rPr>
        <w:t>S</w:t>
      </w:r>
      <w:r w:rsidR="0099601C" w:rsidRPr="00E842AE">
        <w:rPr>
          <w:sz w:val="20"/>
          <w:szCs w:val="20"/>
        </w:rPr>
        <w:t>urface roughness data from the test results due to spi</w:t>
      </w:r>
      <w:r w:rsidR="0099601C">
        <w:rPr>
          <w:sz w:val="20"/>
          <w:szCs w:val="20"/>
        </w:rPr>
        <w:t>ndle rotation, depth of cut</w:t>
      </w:r>
      <w:r w:rsidR="0060542A">
        <w:rPr>
          <w:sz w:val="20"/>
          <w:szCs w:val="20"/>
        </w:rPr>
        <w:t xml:space="preserve"> without lathe chisel</w:t>
      </w:r>
      <w:r w:rsidR="0099601C" w:rsidRPr="00E842AE">
        <w:rPr>
          <w:sz w:val="20"/>
          <w:szCs w:val="20"/>
        </w:rPr>
        <w:t xml:space="preserve"> sharpening</w:t>
      </w:r>
    </w:p>
    <w:tbl>
      <w:tblPr>
        <w:tblW w:w="4140" w:type="dxa"/>
        <w:jc w:val="center"/>
        <w:tblBorders>
          <w:top w:val="single" w:sz="4" w:space="0" w:color="auto"/>
          <w:bottom w:val="single" w:sz="4" w:space="0" w:color="auto"/>
        </w:tblBorders>
        <w:tblLook w:val="04A0" w:firstRow="1" w:lastRow="0" w:firstColumn="1" w:lastColumn="0" w:noHBand="0" w:noVBand="1"/>
      </w:tblPr>
      <w:tblGrid>
        <w:gridCol w:w="1260"/>
        <w:gridCol w:w="1440"/>
        <w:gridCol w:w="1440"/>
      </w:tblGrid>
      <w:tr w:rsidR="00030413" w:rsidRPr="002A6DEB" w14:paraId="0A6E5514" w14:textId="77777777" w:rsidTr="00193AC2">
        <w:trPr>
          <w:trHeight w:val="170"/>
          <w:jc w:val="center"/>
        </w:trPr>
        <w:tc>
          <w:tcPr>
            <w:tcW w:w="1260" w:type="dxa"/>
            <w:tcBorders>
              <w:top w:val="single" w:sz="2" w:space="0" w:color="auto"/>
              <w:bottom w:val="single" w:sz="2" w:space="0" w:color="auto"/>
            </w:tcBorders>
            <w:shd w:val="clear" w:color="auto" w:fill="auto"/>
            <w:vAlign w:val="center"/>
          </w:tcPr>
          <w:p w14:paraId="11276DE2" w14:textId="77777777" w:rsidR="00030413" w:rsidRDefault="00030413" w:rsidP="00193AC2">
            <w:pPr>
              <w:jc w:val="center"/>
              <w:rPr>
                <w:rFonts w:eastAsia="Calibri"/>
                <w:sz w:val="24"/>
                <w:szCs w:val="24"/>
              </w:rPr>
            </w:pPr>
            <w:r>
              <w:rPr>
                <w:rFonts w:eastAsia="Calibri"/>
                <w:sz w:val="24"/>
                <w:szCs w:val="24"/>
              </w:rPr>
              <w:t>Spindle</w:t>
            </w:r>
          </w:p>
          <w:p w14:paraId="30AF4028" w14:textId="77777777" w:rsidR="00030413" w:rsidRPr="002A6DEB" w:rsidRDefault="00030413" w:rsidP="00193AC2">
            <w:pPr>
              <w:jc w:val="center"/>
              <w:rPr>
                <w:rFonts w:eastAsia="Calibri"/>
                <w:sz w:val="24"/>
                <w:szCs w:val="24"/>
              </w:rPr>
            </w:pPr>
            <w:proofErr w:type="spellStart"/>
            <w:r>
              <w:rPr>
                <w:rFonts w:eastAsia="Calibri"/>
                <w:sz w:val="24"/>
                <w:szCs w:val="24"/>
              </w:rPr>
              <w:t>rotation</w:t>
            </w:r>
            <w:proofErr w:type="spellEnd"/>
            <w:r>
              <w:rPr>
                <w:rFonts w:eastAsia="Calibri"/>
                <w:sz w:val="24"/>
                <w:szCs w:val="24"/>
              </w:rPr>
              <w:t xml:space="preserve"> (</w:t>
            </w:r>
            <w:proofErr w:type="spellStart"/>
            <w:r>
              <w:rPr>
                <w:rFonts w:eastAsia="Calibri"/>
                <w:sz w:val="24"/>
                <w:szCs w:val="24"/>
              </w:rPr>
              <w:t>rpm</w:t>
            </w:r>
            <w:proofErr w:type="spellEnd"/>
            <w:r>
              <w:rPr>
                <w:rFonts w:eastAsia="Calibri"/>
                <w:sz w:val="24"/>
                <w:szCs w:val="24"/>
              </w:rPr>
              <w:t>)</w:t>
            </w:r>
          </w:p>
        </w:tc>
        <w:tc>
          <w:tcPr>
            <w:tcW w:w="1440" w:type="dxa"/>
            <w:tcBorders>
              <w:top w:val="single" w:sz="2" w:space="0" w:color="auto"/>
              <w:bottom w:val="single" w:sz="2" w:space="0" w:color="auto"/>
            </w:tcBorders>
            <w:shd w:val="clear" w:color="auto" w:fill="auto"/>
            <w:vAlign w:val="center"/>
          </w:tcPr>
          <w:p w14:paraId="4E3D1C31" w14:textId="77777777" w:rsidR="00030413" w:rsidRDefault="00030413" w:rsidP="00193AC2">
            <w:pPr>
              <w:jc w:val="center"/>
              <w:rPr>
                <w:rFonts w:eastAsia="Calibri"/>
                <w:sz w:val="24"/>
                <w:szCs w:val="24"/>
              </w:rPr>
            </w:pPr>
            <w:proofErr w:type="spellStart"/>
            <w:r>
              <w:rPr>
                <w:rFonts w:eastAsia="Calibri"/>
                <w:sz w:val="24"/>
                <w:szCs w:val="24"/>
              </w:rPr>
              <w:t>Depth</w:t>
            </w:r>
            <w:proofErr w:type="spellEnd"/>
            <w:r>
              <w:rPr>
                <w:rFonts w:eastAsia="Calibri"/>
                <w:sz w:val="24"/>
                <w:szCs w:val="24"/>
              </w:rPr>
              <w:t xml:space="preserve"> </w:t>
            </w:r>
            <w:proofErr w:type="spellStart"/>
            <w:r>
              <w:rPr>
                <w:rFonts w:eastAsia="Calibri"/>
                <w:sz w:val="24"/>
                <w:szCs w:val="24"/>
              </w:rPr>
              <w:t>of</w:t>
            </w:r>
            <w:proofErr w:type="spellEnd"/>
            <w:r>
              <w:rPr>
                <w:rFonts w:eastAsia="Calibri"/>
                <w:sz w:val="24"/>
                <w:szCs w:val="24"/>
              </w:rPr>
              <w:t xml:space="preserve"> Cut </w:t>
            </w:r>
          </w:p>
          <w:p w14:paraId="196F5F97" w14:textId="77777777" w:rsidR="00030413" w:rsidRPr="002A6DEB" w:rsidRDefault="00030413" w:rsidP="00193AC2">
            <w:pPr>
              <w:jc w:val="center"/>
              <w:rPr>
                <w:rFonts w:eastAsia="Calibri"/>
                <w:sz w:val="24"/>
                <w:szCs w:val="24"/>
              </w:rPr>
            </w:pPr>
            <w:r>
              <w:rPr>
                <w:rFonts w:eastAsia="Calibri"/>
                <w:sz w:val="24"/>
                <w:szCs w:val="24"/>
              </w:rPr>
              <w:t>(mm)</w:t>
            </w:r>
          </w:p>
        </w:tc>
        <w:tc>
          <w:tcPr>
            <w:tcW w:w="1440" w:type="dxa"/>
            <w:tcBorders>
              <w:top w:val="single" w:sz="2" w:space="0" w:color="auto"/>
              <w:bottom w:val="single" w:sz="2" w:space="0" w:color="auto"/>
            </w:tcBorders>
            <w:shd w:val="clear" w:color="auto" w:fill="auto"/>
            <w:vAlign w:val="center"/>
          </w:tcPr>
          <w:p w14:paraId="60B2EAE3" w14:textId="77777777" w:rsidR="00030413" w:rsidRDefault="00030413" w:rsidP="00193AC2">
            <w:pPr>
              <w:jc w:val="center"/>
              <w:rPr>
                <w:rFonts w:eastAsia="Calibri"/>
                <w:sz w:val="24"/>
                <w:szCs w:val="24"/>
              </w:rPr>
            </w:pPr>
            <w:r>
              <w:rPr>
                <w:rFonts w:eastAsia="Calibri"/>
                <w:sz w:val="24"/>
                <w:szCs w:val="24"/>
              </w:rPr>
              <w:t xml:space="preserve">Surface </w:t>
            </w:r>
            <w:proofErr w:type="spellStart"/>
            <w:r>
              <w:rPr>
                <w:rFonts w:eastAsia="Calibri"/>
                <w:sz w:val="24"/>
                <w:szCs w:val="24"/>
              </w:rPr>
              <w:t>Roughness</w:t>
            </w:r>
            <w:proofErr w:type="spellEnd"/>
          </w:p>
          <w:p w14:paraId="4AE9E7CC" w14:textId="77777777" w:rsidR="00030413" w:rsidRPr="002A6DEB" w:rsidRDefault="00030413" w:rsidP="00193AC2">
            <w:pPr>
              <w:jc w:val="center"/>
              <w:rPr>
                <w:rFonts w:eastAsia="Calibri"/>
                <w:sz w:val="24"/>
                <w:szCs w:val="24"/>
              </w:rPr>
            </w:pPr>
            <w:r>
              <w:rPr>
                <w:rFonts w:eastAsia="Calibri"/>
                <w:sz w:val="24"/>
                <w:szCs w:val="24"/>
              </w:rPr>
              <w:t>(</w:t>
            </w:r>
            <w:r>
              <w:rPr>
                <w:rFonts w:eastAsia="Calibri"/>
                <w:sz w:val="24"/>
                <w:szCs w:val="24"/>
              </w:rPr>
              <w:sym w:font="Symbol" w:char="F06D"/>
            </w:r>
            <w:r>
              <w:rPr>
                <w:rFonts w:eastAsia="Calibri"/>
                <w:sz w:val="24"/>
                <w:szCs w:val="24"/>
              </w:rPr>
              <w:t>m)</w:t>
            </w:r>
          </w:p>
        </w:tc>
      </w:tr>
      <w:tr w:rsidR="00030413" w:rsidRPr="002A6DEB" w14:paraId="039007DD" w14:textId="77777777" w:rsidTr="00193AC2">
        <w:trPr>
          <w:trHeight w:val="170"/>
          <w:jc w:val="center"/>
        </w:trPr>
        <w:tc>
          <w:tcPr>
            <w:tcW w:w="1260" w:type="dxa"/>
            <w:tcBorders>
              <w:top w:val="single" w:sz="2" w:space="0" w:color="auto"/>
            </w:tcBorders>
            <w:shd w:val="clear" w:color="auto" w:fill="auto"/>
            <w:vAlign w:val="center"/>
          </w:tcPr>
          <w:p w14:paraId="45C29D2F" w14:textId="77777777" w:rsidR="00030413" w:rsidRPr="002A6DEB" w:rsidRDefault="00030413" w:rsidP="00193AC2">
            <w:pPr>
              <w:jc w:val="center"/>
              <w:rPr>
                <w:rFonts w:eastAsia="Calibri"/>
                <w:sz w:val="24"/>
                <w:szCs w:val="24"/>
              </w:rPr>
            </w:pPr>
            <w:r>
              <w:rPr>
                <w:rFonts w:eastAsia="Calibri"/>
                <w:sz w:val="24"/>
                <w:szCs w:val="24"/>
              </w:rPr>
              <w:t>240</w:t>
            </w:r>
          </w:p>
        </w:tc>
        <w:tc>
          <w:tcPr>
            <w:tcW w:w="1440" w:type="dxa"/>
            <w:tcBorders>
              <w:top w:val="single" w:sz="2" w:space="0" w:color="auto"/>
            </w:tcBorders>
            <w:shd w:val="clear" w:color="auto" w:fill="auto"/>
            <w:vAlign w:val="center"/>
          </w:tcPr>
          <w:p w14:paraId="5614E166" w14:textId="77777777" w:rsidR="00030413" w:rsidRPr="002A6DEB" w:rsidRDefault="00030413" w:rsidP="00193AC2">
            <w:pPr>
              <w:jc w:val="center"/>
              <w:rPr>
                <w:rFonts w:eastAsia="Calibri"/>
                <w:sz w:val="24"/>
                <w:szCs w:val="24"/>
              </w:rPr>
            </w:pPr>
            <w:r>
              <w:rPr>
                <w:rFonts w:eastAsia="Calibri"/>
                <w:sz w:val="24"/>
                <w:szCs w:val="24"/>
              </w:rPr>
              <w:t>0,2</w:t>
            </w:r>
          </w:p>
        </w:tc>
        <w:tc>
          <w:tcPr>
            <w:tcW w:w="1440" w:type="dxa"/>
            <w:tcBorders>
              <w:top w:val="single" w:sz="2" w:space="0" w:color="auto"/>
            </w:tcBorders>
            <w:shd w:val="clear" w:color="auto" w:fill="auto"/>
            <w:vAlign w:val="center"/>
          </w:tcPr>
          <w:p w14:paraId="7A17F146" w14:textId="2F4E6FC2" w:rsidR="00030413" w:rsidRPr="002A6DEB" w:rsidRDefault="006772AD" w:rsidP="00193AC2">
            <w:pPr>
              <w:jc w:val="center"/>
              <w:rPr>
                <w:rFonts w:eastAsia="Calibri"/>
                <w:sz w:val="24"/>
                <w:szCs w:val="24"/>
              </w:rPr>
            </w:pPr>
            <w:r>
              <w:rPr>
                <w:rFonts w:eastAsia="Calibri"/>
                <w:sz w:val="24"/>
                <w:szCs w:val="24"/>
              </w:rPr>
              <w:t>1,36</w:t>
            </w:r>
          </w:p>
        </w:tc>
      </w:tr>
      <w:tr w:rsidR="00030413" w:rsidRPr="002A6DEB" w14:paraId="63CDAAB5" w14:textId="77777777" w:rsidTr="00193AC2">
        <w:trPr>
          <w:trHeight w:val="170"/>
          <w:jc w:val="center"/>
        </w:trPr>
        <w:tc>
          <w:tcPr>
            <w:tcW w:w="1260" w:type="dxa"/>
            <w:tcBorders>
              <w:bottom w:val="nil"/>
            </w:tcBorders>
            <w:shd w:val="clear" w:color="auto" w:fill="auto"/>
            <w:vAlign w:val="center"/>
          </w:tcPr>
          <w:p w14:paraId="478A5F75" w14:textId="77777777" w:rsidR="00030413" w:rsidRPr="002A6DEB" w:rsidRDefault="00030413" w:rsidP="00193AC2">
            <w:pPr>
              <w:jc w:val="center"/>
              <w:rPr>
                <w:rFonts w:eastAsia="Calibri"/>
                <w:sz w:val="24"/>
                <w:szCs w:val="24"/>
              </w:rPr>
            </w:pPr>
            <w:r>
              <w:rPr>
                <w:rFonts w:eastAsia="Calibri"/>
                <w:sz w:val="24"/>
                <w:szCs w:val="24"/>
              </w:rPr>
              <w:t>240</w:t>
            </w:r>
          </w:p>
        </w:tc>
        <w:tc>
          <w:tcPr>
            <w:tcW w:w="1440" w:type="dxa"/>
            <w:tcBorders>
              <w:bottom w:val="nil"/>
            </w:tcBorders>
            <w:shd w:val="clear" w:color="auto" w:fill="auto"/>
            <w:vAlign w:val="center"/>
          </w:tcPr>
          <w:p w14:paraId="227CF1DC" w14:textId="77777777" w:rsidR="00030413" w:rsidRPr="002A6DEB" w:rsidRDefault="00030413" w:rsidP="00193AC2">
            <w:pPr>
              <w:jc w:val="center"/>
              <w:rPr>
                <w:rFonts w:eastAsia="Calibri"/>
                <w:sz w:val="24"/>
                <w:szCs w:val="24"/>
              </w:rPr>
            </w:pPr>
            <w:r>
              <w:rPr>
                <w:rFonts w:eastAsia="Calibri"/>
                <w:sz w:val="24"/>
                <w:szCs w:val="24"/>
              </w:rPr>
              <w:t>0,4</w:t>
            </w:r>
          </w:p>
        </w:tc>
        <w:tc>
          <w:tcPr>
            <w:tcW w:w="1440" w:type="dxa"/>
            <w:tcBorders>
              <w:bottom w:val="nil"/>
            </w:tcBorders>
            <w:shd w:val="clear" w:color="auto" w:fill="auto"/>
            <w:vAlign w:val="center"/>
          </w:tcPr>
          <w:p w14:paraId="2E573D0B" w14:textId="1AB2FB9C" w:rsidR="00030413" w:rsidRPr="002A6DEB" w:rsidRDefault="006772AD" w:rsidP="00193AC2">
            <w:pPr>
              <w:jc w:val="center"/>
              <w:rPr>
                <w:rFonts w:eastAsia="Calibri"/>
                <w:sz w:val="24"/>
                <w:szCs w:val="24"/>
              </w:rPr>
            </w:pPr>
            <w:r>
              <w:rPr>
                <w:rFonts w:eastAsia="Calibri"/>
                <w:sz w:val="24"/>
                <w:szCs w:val="24"/>
              </w:rPr>
              <w:t>1,58</w:t>
            </w:r>
          </w:p>
        </w:tc>
      </w:tr>
      <w:tr w:rsidR="00030413" w:rsidRPr="002A6DEB" w14:paraId="7803AE21" w14:textId="77777777" w:rsidTr="00193AC2">
        <w:trPr>
          <w:trHeight w:val="170"/>
          <w:jc w:val="center"/>
        </w:trPr>
        <w:tc>
          <w:tcPr>
            <w:tcW w:w="1260" w:type="dxa"/>
            <w:tcBorders>
              <w:top w:val="nil"/>
              <w:bottom w:val="single" w:sz="2" w:space="0" w:color="auto"/>
            </w:tcBorders>
            <w:shd w:val="clear" w:color="auto" w:fill="auto"/>
            <w:vAlign w:val="center"/>
          </w:tcPr>
          <w:p w14:paraId="641AC82E" w14:textId="77777777" w:rsidR="00030413" w:rsidRDefault="00030413" w:rsidP="00193AC2">
            <w:pPr>
              <w:jc w:val="center"/>
              <w:rPr>
                <w:rFonts w:eastAsia="Calibri"/>
                <w:sz w:val="24"/>
                <w:szCs w:val="24"/>
              </w:rPr>
            </w:pPr>
            <w:r>
              <w:rPr>
                <w:rFonts w:eastAsia="Calibri"/>
                <w:sz w:val="24"/>
                <w:szCs w:val="24"/>
              </w:rPr>
              <w:t>240</w:t>
            </w:r>
          </w:p>
          <w:p w14:paraId="727E7229" w14:textId="77777777" w:rsidR="00030413" w:rsidRPr="002A6DEB" w:rsidRDefault="00030413" w:rsidP="00193AC2">
            <w:pPr>
              <w:jc w:val="center"/>
              <w:rPr>
                <w:rFonts w:eastAsia="Calibri"/>
                <w:sz w:val="24"/>
                <w:szCs w:val="24"/>
              </w:rPr>
            </w:pPr>
            <w:r>
              <w:rPr>
                <w:rFonts w:eastAsia="Calibri"/>
                <w:sz w:val="24"/>
                <w:szCs w:val="24"/>
              </w:rPr>
              <w:t>240</w:t>
            </w:r>
          </w:p>
        </w:tc>
        <w:tc>
          <w:tcPr>
            <w:tcW w:w="1440" w:type="dxa"/>
            <w:tcBorders>
              <w:top w:val="nil"/>
              <w:bottom w:val="single" w:sz="2" w:space="0" w:color="auto"/>
            </w:tcBorders>
            <w:shd w:val="clear" w:color="auto" w:fill="auto"/>
            <w:vAlign w:val="center"/>
          </w:tcPr>
          <w:p w14:paraId="77EE8CD9" w14:textId="77777777" w:rsidR="00030413" w:rsidRDefault="00030413" w:rsidP="00193AC2">
            <w:pPr>
              <w:jc w:val="center"/>
              <w:rPr>
                <w:rFonts w:eastAsia="Calibri"/>
                <w:sz w:val="24"/>
                <w:szCs w:val="24"/>
              </w:rPr>
            </w:pPr>
            <w:r>
              <w:rPr>
                <w:rFonts w:eastAsia="Calibri"/>
                <w:sz w:val="24"/>
                <w:szCs w:val="24"/>
              </w:rPr>
              <w:t>0,6</w:t>
            </w:r>
          </w:p>
          <w:p w14:paraId="159E47B6" w14:textId="77777777" w:rsidR="00030413" w:rsidRPr="002A6DEB" w:rsidRDefault="00030413" w:rsidP="00193AC2">
            <w:pPr>
              <w:ind w:left="410"/>
              <w:rPr>
                <w:rFonts w:eastAsia="Calibri"/>
                <w:sz w:val="24"/>
                <w:szCs w:val="24"/>
              </w:rPr>
            </w:pPr>
            <w:r>
              <w:rPr>
                <w:rFonts w:eastAsia="Calibri"/>
                <w:sz w:val="24"/>
                <w:szCs w:val="24"/>
              </w:rPr>
              <w:t xml:space="preserve"> 0,8</w:t>
            </w:r>
          </w:p>
        </w:tc>
        <w:tc>
          <w:tcPr>
            <w:tcW w:w="1440" w:type="dxa"/>
            <w:tcBorders>
              <w:top w:val="nil"/>
              <w:bottom w:val="single" w:sz="2" w:space="0" w:color="auto"/>
            </w:tcBorders>
            <w:shd w:val="clear" w:color="auto" w:fill="auto"/>
            <w:vAlign w:val="center"/>
          </w:tcPr>
          <w:p w14:paraId="7431D3BA" w14:textId="58FBC2F4" w:rsidR="00030413" w:rsidRDefault="006772AD" w:rsidP="00193AC2">
            <w:pPr>
              <w:jc w:val="center"/>
              <w:rPr>
                <w:rFonts w:eastAsia="Calibri"/>
                <w:sz w:val="24"/>
                <w:szCs w:val="24"/>
              </w:rPr>
            </w:pPr>
            <w:r>
              <w:rPr>
                <w:rFonts w:eastAsia="Calibri"/>
                <w:sz w:val="24"/>
                <w:szCs w:val="24"/>
              </w:rPr>
              <w:t>2,25</w:t>
            </w:r>
          </w:p>
          <w:p w14:paraId="369472C5" w14:textId="2B8BC752" w:rsidR="00030413" w:rsidRPr="002A6DEB" w:rsidRDefault="006772AD" w:rsidP="00193AC2">
            <w:pPr>
              <w:jc w:val="center"/>
              <w:rPr>
                <w:rFonts w:eastAsia="Calibri"/>
                <w:sz w:val="24"/>
                <w:szCs w:val="24"/>
              </w:rPr>
            </w:pPr>
            <w:r>
              <w:rPr>
                <w:rFonts w:eastAsia="Calibri"/>
                <w:sz w:val="24"/>
                <w:szCs w:val="24"/>
              </w:rPr>
              <w:t>3,9</w:t>
            </w:r>
            <w:r w:rsidR="002F3EA0">
              <w:rPr>
                <w:rFonts w:eastAsia="Calibri"/>
                <w:sz w:val="24"/>
                <w:szCs w:val="24"/>
              </w:rPr>
              <w:t>1</w:t>
            </w:r>
          </w:p>
        </w:tc>
      </w:tr>
    </w:tbl>
    <w:p w14:paraId="4C0EAF75" w14:textId="15936328" w:rsidR="00030413" w:rsidRDefault="00030413" w:rsidP="00030413">
      <w:pPr>
        <w:pStyle w:val="TTPParagraphothers"/>
        <w:tabs>
          <w:tab w:val="left" w:pos="709"/>
        </w:tabs>
        <w:ind w:firstLine="0"/>
        <w:rPr>
          <w:bCs/>
          <w:sz w:val="20"/>
          <w:szCs w:val="20"/>
        </w:rPr>
      </w:pPr>
    </w:p>
    <w:p w14:paraId="040B6686" w14:textId="2D8D2A10" w:rsidR="001D6E4A" w:rsidRPr="008B5FBF" w:rsidRDefault="001D6E4A" w:rsidP="00030413">
      <w:pPr>
        <w:pStyle w:val="TTPParagraphothers"/>
        <w:tabs>
          <w:tab w:val="left" w:pos="709"/>
        </w:tabs>
        <w:ind w:left="709" w:hanging="709"/>
        <w:rPr>
          <w:sz w:val="20"/>
          <w:szCs w:val="20"/>
        </w:rPr>
      </w:pPr>
      <w:proofErr w:type="spellStart"/>
      <w:r w:rsidRPr="008B5FBF">
        <w:rPr>
          <w:bCs/>
          <w:sz w:val="20"/>
          <w:szCs w:val="20"/>
        </w:rPr>
        <w:t>Tabel</w:t>
      </w:r>
      <w:proofErr w:type="spellEnd"/>
      <w:r>
        <w:rPr>
          <w:bCs/>
          <w:sz w:val="20"/>
          <w:szCs w:val="20"/>
        </w:rPr>
        <w:t xml:space="preserve"> 6</w:t>
      </w:r>
      <w:r w:rsidRPr="008B5FBF">
        <w:rPr>
          <w:sz w:val="20"/>
          <w:szCs w:val="20"/>
        </w:rPr>
        <w:t xml:space="preserve">. </w:t>
      </w:r>
      <w:r w:rsidR="00371514">
        <w:rPr>
          <w:sz w:val="20"/>
          <w:szCs w:val="20"/>
        </w:rPr>
        <w:t>S</w:t>
      </w:r>
      <w:r w:rsidR="00371514" w:rsidRPr="00E842AE">
        <w:rPr>
          <w:sz w:val="20"/>
          <w:szCs w:val="20"/>
        </w:rPr>
        <w:t>urface roughness data from the test results due to spi</w:t>
      </w:r>
      <w:r w:rsidR="00371514">
        <w:rPr>
          <w:sz w:val="20"/>
          <w:szCs w:val="20"/>
        </w:rPr>
        <w:t>ndle rotation, depth of cut without lathe chisel</w:t>
      </w:r>
      <w:r w:rsidR="00371514" w:rsidRPr="00E842AE">
        <w:rPr>
          <w:sz w:val="20"/>
          <w:szCs w:val="20"/>
        </w:rPr>
        <w:t xml:space="preserve"> sharpening</w:t>
      </w:r>
    </w:p>
    <w:tbl>
      <w:tblPr>
        <w:tblW w:w="4140" w:type="dxa"/>
        <w:jc w:val="center"/>
        <w:tblBorders>
          <w:top w:val="single" w:sz="4" w:space="0" w:color="auto"/>
          <w:bottom w:val="single" w:sz="4" w:space="0" w:color="auto"/>
        </w:tblBorders>
        <w:tblLook w:val="04A0" w:firstRow="1" w:lastRow="0" w:firstColumn="1" w:lastColumn="0" w:noHBand="0" w:noVBand="1"/>
      </w:tblPr>
      <w:tblGrid>
        <w:gridCol w:w="1260"/>
        <w:gridCol w:w="1440"/>
        <w:gridCol w:w="1440"/>
      </w:tblGrid>
      <w:tr w:rsidR="001D6E4A" w:rsidRPr="002A6DEB" w14:paraId="2D2F4848" w14:textId="77777777" w:rsidTr="00A723F1">
        <w:trPr>
          <w:trHeight w:val="170"/>
          <w:jc w:val="center"/>
        </w:trPr>
        <w:tc>
          <w:tcPr>
            <w:tcW w:w="1260" w:type="dxa"/>
            <w:tcBorders>
              <w:top w:val="single" w:sz="2" w:space="0" w:color="auto"/>
              <w:bottom w:val="single" w:sz="2" w:space="0" w:color="auto"/>
            </w:tcBorders>
            <w:shd w:val="clear" w:color="auto" w:fill="auto"/>
            <w:vAlign w:val="center"/>
          </w:tcPr>
          <w:p w14:paraId="4468C393" w14:textId="77777777" w:rsidR="001D6E4A" w:rsidRDefault="001D6E4A" w:rsidP="00A723F1">
            <w:pPr>
              <w:jc w:val="center"/>
              <w:rPr>
                <w:rFonts w:eastAsia="Calibri"/>
                <w:sz w:val="24"/>
                <w:szCs w:val="24"/>
              </w:rPr>
            </w:pPr>
            <w:r>
              <w:rPr>
                <w:rFonts w:eastAsia="Calibri"/>
                <w:sz w:val="24"/>
                <w:szCs w:val="24"/>
              </w:rPr>
              <w:t>Spindle</w:t>
            </w:r>
          </w:p>
          <w:p w14:paraId="0223AE48" w14:textId="3B37CA50" w:rsidR="001D6E4A" w:rsidRPr="002A6DEB" w:rsidRDefault="001B7C24" w:rsidP="00A723F1">
            <w:pPr>
              <w:jc w:val="center"/>
              <w:rPr>
                <w:rFonts w:eastAsia="Calibri"/>
                <w:sz w:val="24"/>
                <w:szCs w:val="24"/>
              </w:rPr>
            </w:pPr>
            <w:proofErr w:type="spellStart"/>
            <w:r>
              <w:rPr>
                <w:rFonts w:eastAsia="Calibri"/>
                <w:sz w:val="24"/>
                <w:szCs w:val="24"/>
              </w:rPr>
              <w:t>rotation</w:t>
            </w:r>
            <w:proofErr w:type="spellEnd"/>
            <w:r w:rsidR="001D6E4A">
              <w:rPr>
                <w:rFonts w:eastAsia="Calibri"/>
                <w:sz w:val="24"/>
                <w:szCs w:val="24"/>
              </w:rPr>
              <w:t xml:space="preserve"> (</w:t>
            </w:r>
            <w:proofErr w:type="spellStart"/>
            <w:r w:rsidR="001D6E4A">
              <w:rPr>
                <w:rFonts w:eastAsia="Calibri"/>
                <w:sz w:val="24"/>
                <w:szCs w:val="24"/>
              </w:rPr>
              <w:t>rpm</w:t>
            </w:r>
            <w:proofErr w:type="spellEnd"/>
            <w:r w:rsidR="001D6E4A">
              <w:rPr>
                <w:rFonts w:eastAsia="Calibri"/>
                <w:sz w:val="24"/>
                <w:szCs w:val="24"/>
              </w:rPr>
              <w:t>)</w:t>
            </w:r>
          </w:p>
        </w:tc>
        <w:tc>
          <w:tcPr>
            <w:tcW w:w="1440" w:type="dxa"/>
            <w:tcBorders>
              <w:top w:val="single" w:sz="2" w:space="0" w:color="auto"/>
              <w:bottom w:val="single" w:sz="2" w:space="0" w:color="auto"/>
            </w:tcBorders>
            <w:shd w:val="clear" w:color="auto" w:fill="auto"/>
            <w:vAlign w:val="center"/>
          </w:tcPr>
          <w:p w14:paraId="2DE1A566" w14:textId="1A9F69C5" w:rsidR="001D6E4A" w:rsidRDefault="001D6E4A" w:rsidP="00A723F1">
            <w:pPr>
              <w:jc w:val="center"/>
              <w:rPr>
                <w:rFonts w:eastAsia="Calibri"/>
                <w:sz w:val="24"/>
                <w:szCs w:val="24"/>
              </w:rPr>
            </w:pPr>
            <w:proofErr w:type="spellStart"/>
            <w:r>
              <w:rPr>
                <w:rFonts w:eastAsia="Calibri"/>
                <w:sz w:val="24"/>
                <w:szCs w:val="24"/>
              </w:rPr>
              <w:t>Depth</w:t>
            </w:r>
            <w:proofErr w:type="spellEnd"/>
            <w:r>
              <w:rPr>
                <w:rFonts w:eastAsia="Calibri"/>
                <w:sz w:val="24"/>
                <w:szCs w:val="24"/>
              </w:rPr>
              <w:t xml:space="preserve"> </w:t>
            </w:r>
            <w:proofErr w:type="spellStart"/>
            <w:r>
              <w:rPr>
                <w:rFonts w:eastAsia="Calibri"/>
                <w:sz w:val="24"/>
                <w:szCs w:val="24"/>
              </w:rPr>
              <w:t>of</w:t>
            </w:r>
            <w:proofErr w:type="spellEnd"/>
            <w:r>
              <w:rPr>
                <w:rFonts w:eastAsia="Calibri"/>
                <w:sz w:val="24"/>
                <w:szCs w:val="24"/>
              </w:rPr>
              <w:t xml:space="preserve"> Cut </w:t>
            </w:r>
          </w:p>
          <w:p w14:paraId="4492F819" w14:textId="77777777" w:rsidR="001D6E4A" w:rsidRPr="002A6DEB" w:rsidRDefault="001D6E4A" w:rsidP="00A723F1">
            <w:pPr>
              <w:jc w:val="center"/>
              <w:rPr>
                <w:rFonts w:eastAsia="Calibri"/>
                <w:sz w:val="24"/>
                <w:szCs w:val="24"/>
              </w:rPr>
            </w:pPr>
            <w:r>
              <w:rPr>
                <w:rFonts w:eastAsia="Calibri"/>
                <w:sz w:val="24"/>
                <w:szCs w:val="24"/>
              </w:rPr>
              <w:t>(mm)</w:t>
            </w:r>
          </w:p>
        </w:tc>
        <w:tc>
          <w:tcPr>
            <w:tcW w:w="1440" w:type="dxa"/>
            <w:tcBorders>
              <w:top w:val="single" w:sz="2" w:space="0" w:color="auto"/>
              <w:bottom w:val="single" w:sz="2" w:space="0" w:color="auto"/>
            </w:tcBorders>
            <w:shd w:val="clear" w:color="auto" w:fill="auto"/>
            <w:vAlign w:val="center"/>
          </w:tcPr>
          <w:p w14:paraId="5544B0D8" w14:textId="0A7BE44A" w:rsidR="001D6E4A" w:rsidRDefault="001D6E4A" w:rsidP="00A723F1">
            <w:pPr>
              <w:jc w:val="center"/>
              <w:rPr>
                <w:rFonts w:eastAsia="Calibri"/>
                <w:sz w:val="24"/>
                <w:szCs w:val="24"/>
              </w:rPr>
            </w:pPr>
            <w:r>
              <w:rPr>
                <w:rFonts w:eastAsia="Calibri"/>
                <w:sz w:val="24"/>
                <w:szCs w:val="24"/>
              </w:rPr>
              <w:t xml:space="preserve">Surface </w:t>
            </w:r>
            <w:proofErr w:type="spellStart"/>
            <w:r>
              <w:rPr>
                <w:rFonts w:eastAsia="Calibri"/>
                <w:sz w:val="24"/>
                <w:szCs w:val="24"/>
              </w:rPr>
              <w:t>Roughness</w:t>
            </w:r>
            <w:proofErr w:type="spellEnd"/>
          </w:p>
          <w:p w14:paraId="47413F89" w14:textId="77777777" w:rsidR="001D6E4A" w:rsidRPr="002A6DEB" w:rsidRDefault="001D6E4A" w:rsidP="00A723F1">
            <w:pPr>
              <w:jc w:val="center"/>
              <w:rPr>
                <w:rFonts w:eastAsia="Calibri"/>
                <w:sz w:val="24"/>
                <w:szCs w:val="24"/>
              </w:rPr>
            </w:pPr>
            <w:r>
              <w:rPr>
                <w:rFonts w:eastAsia="Calibri"/>
                <w:sz w:val="24"/>
                <w:szCs w:val="24"/>
              </w:rPr>
              <w:t>(</w:t>
            </w:r>
            <w:r>
              <w:rPr>
                <w:rFonts w:eastAsia="Calibri"/>
                <w:sz w:val="24"/>
                <w:szCs w:val="24"/>
              </w:rPr>
              <w:sym w:font="Symbol" w:char="F06D"/>
            </w:r>
            <w:r>
              <w:rPr>
                <w:rFonts w:eastAsia="Calibri"/>
                <w:sz w:val="24"/>
                <w:szCs w:val="24"/>
              </w:rPr>
              <w:t>m)</w:t>
            </w:r>
          </w:p>
        </w:tc>
      </w:tr>
      <w:tr w:rsidR="001D6E4A" w:rsidRPr="002A6DEB" w14:paraId="4ECF4F23" w14:textId="77777777" w:rsidTr="00A723F1">
        <w:trPr>
          <w:trHeight w:val="170"/>
          <w:jc w:val="center"/>
        </w:trPr>
        <w:tc>
          <w:tcPr>
            <w:tcW w:w="1260" w:type="dxa"/>
            <w:tcBorders>
              <w:top w:val="single" w:sz="2" w:space="0" w:color="auto"/>
            </w:tcBorders>
            <w:shd w:val="clear" w:color="auto" w:fill="auto"/>
            <w:vAlign w:val="center"/>
          </w:tcPr>
          <w:p w14:paraId="09F4C003" w14:textId="77777777" w:rsidR="001D6E4A" w:rsidRPr="002A6DEB" w:rsidRDefault="001D6E4A" w:rsidP="00A723F1">
            <w:pPr>
              <w:jc w:val="center"/>
              <w:rPr>
                <w:rFonts w:eastAsia="Calibri"/>
                <w:sz w:val="24"/>
                <w:szCs w:val="24"/>
              </w:rPr>
            </w:pPr>
            <w:r>
              <w:rPr>
                <w:rFonts w:eastAsia="Calibri"/>
                <w:sz w:val="24"/>
                <w:szCs w:val="24"/>
              </w:rPr>
              <w:t>240</w:t>
            </w:r>
          </w:p>
        </w:tc>
        <w:tc>
          <w:tcPr>
            <w:tcW w:w="1440" w:type="dxa"/>
            <w:tcBorders>
              <w:top w:val="single" w:sz="2" w:space="0" w:color="auto"/>
            </w:tcBorders>
            <w:shd w:val="clear" w:color="auto" w:fill="auto"/>
            <w:vAlign w:val="center"/>
          </w:tcPr>
          <w:p w14:paraId="0D76DC01" w14:textId="77777777" w:rsidR="001D6E4A" w:rsidRPr="002A6DEB" w:rsidRDefault="001D6E4A" w:rsidP="00A723F1">
            <w:pPr>
              <w:jc w:val="center"/>
              <w:rPr>
                <w:rFonts w:eastAsia="Calibri"/>
                <w:sz w:val="24"/>
                <w:szCs w:val="24"/>
              </w:rPr>
            </w:pPr>
            <w:r>
              <w:rPr>
                <w:rFonts w:eastAsia="Calibri"/>
                <w:sz w:val="24"/>
                <w:szCs w:val="24"/>
              </w:rPr>
              <w:t>0,2</w:t>
            </w:r>
          </w:p>
        </w:tc>
        <w:tc>
          <w:tcPr>
            <w:tcW w:w="1440" w:type="dxa"/>
            <w:tcBorders>
              <w:top w:val="single" w:sz="2" w:space="0" w:color="auto"/>
            </w:tcBorders>
            <w:shd w:val="clear" w:color="auto" w:fill="auto"/>
            <w:vAlign w:val="center"/>
          </w:tcPr>
          <w:p w14:paraId="23E2CC96" w14:textId="5039AF16" w:rsidR="001D6E4A" w:rsidRPr="002A6DEB" w:rsidRDefault="00FA6967" w:rsidP="00A723F1">
            <w:pPr>
              <w:jc w:val="center"/>
              <w:rPr>
                <w:rFonts w:eastAsia="Calibri"/>
                <w:sz w:val="24"/>
                <w:szCs w:val="24"/>
              </w:rPr>
            </w:pPr>
            <w:r>
              <w:rPr>
                <w:rFonts w:eastAsia="Calibri"/>
                <w:sz w:val="24"/>
                <w:szCs w:val="24"/>
              </w:rPr>
              <w:t>1,19</w:t>
            </w:r>
          </w:p>
        </w:tc>
      </w:tr>
      <w:tr w:rsidR="001D6E4A" w:rsidRPr="002A6DEB" w14:paraId="22AC9DA0" w14:textId="77777777" w:rsidTr="00A723F1">
        <w:trPr>
          <w:trHeight w:val="170"/>
          <w:jc w:val="center"/>
        </w:trPr>
        <w:tc>
          <w:tcPr>
            <w:tcW w:w="1260" w:type="dxa"/>
            <w:tcBorders>
              <w:bottom w:val="nil"/>
            </w:tcBorders>
            <w:shd w:val="clear" w:color="auto" w:fill="auto"/>
            <w:vAlign w:val="center"/>
          </w:tcPr>
          <w:p w14:paraId="021BD7D9" w14:textId="77777777" w:rsidR="001D6E4A" w:rsidRPr="002A6DEB" w:rsidRDefault="001D6E4A" w:rsidP="00A723F1">
            <w:pPr>
              <w:jc w:val="center"/>
              <w:rPr>
                <w:rFonts w:eastAsia="Calibri"/>
                <w:sz w:val="24"/>
                <w:szCs w:val="24"/>
              </w:rPr>
            </w:pPr>
            <w:r>
              <w:rPr>
                <w:rFonts w:eastAsia="Calibri"/>
                <w:sz w:val="24"/>
                <w:szCs w:val="24"/>
              </w:rPr>
              <w:t>240</w:t>
            </w:r>
          </w:p>
        </w:tc>
        <w:tc>
          <w:tcPr>
            <w:tcW w:w="1440" w:type="dxa"/>
            <w:tcBorders>
              <w:bottom w:val="nil"/>
            </w:tcBorders>
            <w:shd w:val="clear" w:color="auto" w:fill="auto"/>
            <w:vAlign w:val="center"/>
          </w:tcPr>
          <w:p w14:paraId="0134430D" w14:textId="53DA58BD" w:rsidR="001D6E4A" w:rsidRPr="002A6DEB" w:rsidRDefault="001D6E4A" w:rsidP="00A723F1">
            <w:pPr>
              <w:jc w:val="center"/>
              <w:rPr>
                <w:rFonts w:eastAsia="Calibri"/>
                <w:sz w:val="24"/>
                <w:szCs w:val="24"/>
              </w:rPr>
            </w:pPr>
            <w:r>
              <w:rPr>
                <w:rFonts w:eastAsia="Calibri"/>
                <w:sz w:val="24"/>
                <w:szCs w:val="24"/>
              </w:rPr>
              <w:t>0,4</w:t>
            </w:r>
          </w:p>
        </w:tc>
        <w:tc>
          <w:tcPr>
            <w:tcW w:w="1440" w:type="dxa"/>
            <w:tcBorders>
              <w:bottom w:val="nil"/>
            </w:tcBorders>
            <w:shd w:val="clear" w:color="auto" w:fill="auto"/>
            <w:vAlign w:val="center"/>
          </w:tcPr>
          <w:p w14:paraId="4CFD0B70" w14:textId="2B6FFC9A" w:rsidR="001D6E4A" w:rsidRPr="002A6DEB" w:rsidRDefault="00FA6967" w:rsidP="00A723F1">
            <w:pPr>
              <w:jc w:val="center"/>
              <w:rPr>
                <w:rFonts w:eastAsia="Calibri"/>
                <w:sz w:val="24"/>
                <w:szCs w:val="24"/>
              </w:rPr>
            </w:pPr>
            <w:r>
              <w:rPr>
                <w:rFonts w:eastAsia="Calibri"/>
                <w:sz w:val="24"/>
                <w:szCs w:val="24"/>
              </w:rPr>
              <w:t>1,39</w:t>
            </w:r>
          </w:p>
        </w:tc>
      </w:tr>
      <w:tr w:rsidR="001D6E4A" w:rsidRPr="002A6DEB" w14:paraId="58174002" w14:textId="77777777" w:rsidTr="00A723F1">
        <w:trPr>
          <w:trHeight w:val="170"/>
          <w:jc w:val="center"/>
        </w:trPr>
        <w:tc>
          <w:tcPr>
            <w:tcW w:w="1260" w:type="dxa"/>
            <w:tcBorders>
              <w:top w:val="nil"/>
              <w:bottom w:val="single" w:sz="2" w:space="0" w:color="auto"/>
            </w:tcBorders>
            <w:shd w:val="clear" w:color="auto" w:fill="auto"/>
            <w:vAlign w:val="center"/>
          </w:tcPr>
          <w:p w14:paraId="5327D6F8" w14:textId="77777777" w:rsidR="001D6E4A" w:rsidRDefault="001D6E4A" w:rsidP="00A723F1">
            <w:pPr>
              <w:jc w:val="center"/>
              <w:rPr>
                <w:rFonts w:eastAsia="Calibri"/>
                <w:sz w:val="24"/>
                <w:szCs w:val="24"/>
              </w:rPr>
            </w:pPr>
            <w:r>
              <w:rPr>
                <w:rFonts w:eastAsia="Calibri"/>
                <w:sz w:val="24"/>
                <w:szCs w:val="24"/>
              </w:rPr>
              <w:t>240</w:t>
            </w:r>
          </w:p>
          <w:p w14:paraId="3A6ECBC0" w14:textId="77777777" w:rsidR="001D6E4A" w:rsidRPr="002A6DEB" w:rsidRDefault="001D6E4A" w:rsidP="00A723F1">
            <w:pPr>
              <w:jc w:val="center"/>
              <w:rPr>
                <w:rFonts w:eastAsia="Calibri"/>
                <w:sz w:val="24"/>
                <w:szCs w:val="24"/>
              </w:rPr>
            </w:pPr>
            <w:r>
              <w:rPr>
                <w:rFonts w:eastAsia="Calibri"/>
                <w:sz w:val="24"/>
                <w:szCs w:val="24"/>
              </w:rPr>
              <w:t>240</w:t>
            </w:r>
          </w:p>
        </w:tc>
        <w:tc>
          <w:tcPr>
            <w:tcW w:w="1440" w:type="dxa"/>
            <w:tcBorders>
              <w:top w:val="nil"/>
              <w:bottom w:val="single" w:sz="2" w:space="0" w:color="auto"/>
            </w:tcBorders>
            <w:shd w:val="clear" w:color="auto" w:fill="auto"/>
            <w:vAlign w:val="center"/>
          </w:tcPr>
          <w:p w14:paraId="478B4E8E" w14:textId="77777777" w:rsidR="001D6E4A" w:rsidRDefault="001D6E4A" w:rsidP="00A723F1">
            <w:pPr>
              <w:jc w:val="center"/>
              <w:rPr>
                <w:rFonts w:eastAsia="Calibri"/>
                <w:sz w:val="24"/>
                <w:szCs w:val="24"/>
              </w:rPr>
            </w:pPr>
            <w:r>
              <w:rPr>
                <w:rFonts w:eastAsia="Calibri"/>
                <w:sz w:val="24"/>
                <w:szCs w:val="24"/>
              </w:rPr>
              <w:t>0,6</w:t>
            </w:r>
          </w:p>
          <w:p w14:paraId="46517434" w14:textId="77777777" w:rsidR="001D6E4A" w:rsidRPr="002A6DEB" w:rsidRDefault="001D6E4A" w:rsidP="00A723F1">
            <w:pPr>
              <w:ind w:left="410"/>
              <w:rPr>
                <w:rFonts w:eastAsia="Calibri"/>
                <w:sz w:val="24"/>
                <w:szCs w:val="24"/>
              </w:rPr>
            </w:pPr>
            <w:r>
              <w:rPr>
                <w:rFonts w:eastAsia="Calibri"/>
                <w:sz w:val="24"/>
                <w:szCs w:val="24"/>
              </w:rPr>
              <w:t xml:space="preserve"> 0,8</w:t>
            </w:r>
          </w:p>
        </w:tc>
        <w:tc>
          <w:tcPr>
            <w:tcW w:w="1440" w:type="dxa"/>
            <w:tcBorders>
              <w:top w:val="nil"/>
              <w:bottom w:val="single" w:sz="2" w:space="0" w:color="auto"/>
            </w:tcBorders>
            <w:shd w:val="clear" w:color="auto" w:fill="auto"/>
            <w:vAlign w:val="center"/>
          </w:tcPr>
          <w:p w14:paraId="3DE3C7D5" w14:textId="561117D0" w:rsidR="001D6E4A" w:rsidRDefault="00FA6967" w:rsidP="00A723F1">
            <w:pPr>
              <w:jc w:val="center"/>
              <w:rPr>
                <w:rFonts w:eastAsia="Calibri"/>
                <w:sz w:val="24"/>
                <w:szCs w:val="24"/>
              </w:rPr>
            </w:pPr>
            <w:r>
              <w:rPr>
                <w:rFonts w:eastAsia="Calibri"/>
                <w:sz w:val="24"/>
                <w:szCs w:val="24"/>
              </w:rPr>
              <w:t>1,77</w:t>
            </w:r>
          </w:p>
          <w:p w14:paraId="66760128" w14:textId="46BDD78E" w:rsidR="001D6E4A" w:rsidRPr="002A6DEB" w:rsidRDefault="00FA6967" w:rsidP="00A723F1">
            <w:pPr>
              <w:jc w:val="center"/>
              <w:rPr>
                <w:rFonts w:eastAsia="Calibri"/>
                <w:sz w:val="24"/>
                <w:szCs w:val="24"/>
              </w:rPr>
            </w:pPr>
            <w:r>
              <w:rPr>
                <w:rFonts w:eastAsia="Calibri"/>
                <w:sz w:val="24"/>
                <w:szCs w:val="24"/>
              </w:rPr>
              <w:t>2,34</w:t>
            </w:r>
          </w:p>
        </w:tc>
      </w:tr>
    </w:tbl>
    <w:p w14:paraId="31DA610E" w14:textId="719B14F4" w:rsidR="00647046" w:rsidRDefault="00647046" w:rsidP="00647046">
      <w:pPr>
        <w:pStyle w:val="TTPParagraph1st"/>
      </w:pPr>
    </w:p>
    <w:p w14:paraId="08FDBC6B" w14:textId="7839A020" w:rsidR="00647046" w:rsidRDefault="00A01D4D" w:rsidP="00752BA2">
      <w:pPr>
        <w:pStyle w:val="TTPParagraph1st"/>
        <w:ind w:firstLine="720"/>
        <w:rPr>
          <w:bCs/>
        </w:rPr>
      </w:pPr>
      <w:r w:rsidRPr="00A01D4D">
        <w:rPr>
          <w:bCs/>
        </w:rPr>
        <w:t>The data from the surface roughness testing in table 4, table, 5 an</w:t>
      </w:r>
      <w:r w:rsidR="00833A5C">
        <w:rPr>
          <w:bCs/>
        </w:rPr>
        <w:t xml:space="preserve">d table 6 will be plotted into </w:t>
      </w:r>
      <w:proofErr w:type="spellStart"/>
      <w:proofErr w:type="gramStart"/>
      <w:r w:rsidR="00833A5C">
        <w:rPr>
          <w:bCs/>
        </w:rPr>
        <w:t>microsoft</w:t>
      </w:r>
      <w:proofErr w:type="spellEnd"/>
      <w:proofErr w:type="gramEnd"/>
      <w:r w:rsidR="00833A5C">
        <w:rPr>
          <w:bCs/>
        </w:rPr>
        <w:t xml:space="preserve"> excel to create a graphical figure</w:t>
      </w:r>
      <w:r w:rsidRPr="00A01D4D">
        <w:rPr>
          <w:bCs/>
        </w:rPr>
        <w:t xml:space="preserve"> 8. From the existing graph this will show the effect that occurs due to </w:t>
      </w:r>
      <w:r w:rsidR="001041CB">
        <w:rPr>
          <w:bCs/>
        </w:rPr>
        <w:t>differences in depth of cut</w:t>
      </w:r>
      <w:r w:rsidRPr="00A01D4D">
        <w:rPr>
          <w:bCs/>
        </w:rPr>
        <w:t xml:space="preserve"> with the same spindle rotation</w:t>
      </w:r>
    </w:p>
    <w:p w14:paraId="49603C5F" w14:textId="0235EA58" w:rsidR="00752BA2" w:rsidRDefault="007956A0" w:rsidP="00A01D4D">
      <w:pPr>
        <w:pStyle w:val="TTPParagraphothers"/>
        <w:ind w:firstLine="0"/>
      </w:pPr>
      <w:r>
        <w:rPr>
          <w:noProof/>
        </w:rPr>
        <w:drawing>
          <wp:anchor distT="0" distB="0" distL="114300" distR="114300" simplePos="0" relativeHeight="251668480" behindDoc="1" locked="0" layoutInCell="1" allowOverlap="1" wp14:anchorId="255BD992" wp14:editId="003D66A3">
            <wp:simplePos x="0" y="0"/>
            <wp:positionH relativeFrom="column">
              <wp:posOffset>-4445</wp:posOffset>
            </wp:positionH>
            <wp:positionV relativeFrom="paragraph">
              <wp:posOffset>123190</wp:posOffset>
            </wp:positionV>
            <wp:extent cx="2686050" cy="2339975"/>
            <wp:effectExtent l="0" t="0" r="0" b="3175"/>
            <wp:wrapNone/>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578120C3" w14:textId="41D7787B" w:rsidR="00752BA2" w:rsidRDefault="00752BA2" w:rsidP="00752BA2">
      <w:pPr>
        <w:pStyle w:val="TTPParagraphothers"/>
      </w:pPr>
    </w:p>
    <w:p w14:paraId="74DA2186" w14:textId="76D889E2" w:rsidR="00752BA2" w:rsidRDefault="00752BA2" w:rsidP="00752BA2">
      <w:pPr>
        <w:pStyle w:val="TTPParagraphothers"/>
      </w:pPr>
    </w:p>
    <w:p w14:paraId="6A826E23" w14:textId="5AA116BF" w:rsidR="00752BA2" w:rsidRDefault="00752BA2" w:rsidP="00752BA2">
      <w:pPr>
        <w:pStyle w:val="TTPParagraphothers"/>
      </w:pPr>
    </w:p>
    <w:p w14:paraId="13123D9C" w14:textId="0F2BA49A" w:rsidR="00F15AFE" w:rsidRDefault="00F15AFE" w:rsidP="00752BA2">
      <w:pPr>
        <w:pStyle w:val="TTPParagraphothers"/>
      </w:pPr>
    </w:p>
    <w:p w14:paraId="18566D1B" w14:textId="461FEF0E" w:rsidR="00F15AFE" w:rsidRDefault="00F15AFE" w:rsidP="00752BA2">
      <w:pPr>
        <w:pStyle w:val="TTPParagraphothers"/>
      </w:pPr>
    </w:p>
    <w:p w14:paraId="5222CB05" w14:textId="77777777" w:rsidR="00F15AFE" w:rsidRDefault="00F15AFE" w:rsidP="00752BA2">
      <w:pPr>
        <w:pStyle w:val="TTPParagraphothers"/>
      </w:pPr>
    </w:p>
    <w:p w14:paraId="0489EAAB" w14:textId="2C41C4DF" w:rsidR="00752BA2" w:rsidRDefault="00752BA2" w:rsidP="00752BA2">
      <w:pPr>
        <w:pStyle w:val="TTPParagraphothers"/>
      </w:pPr>
    </w:p>
    <w:p w14:paraId="722A5DB9" w14:textId="058CD721" w:rsidR="00752BA2" w:rsidRDefault="00752BA2" w:rsidP="00752BA2">
      <w:pPr>
        <w:pStyle w:val="TTPParagraphothers"/>
      </w:pPr>
    </w:p>
    <w:p w14:paraId="0725C2B7" w14:textId="38845E5E" w:rsidR="00752BA2" w:rsidRDefault="00752BA2" w:rsidP="00752BA2">
      <w:pPr>
        <w:pStyle w:val="TTPParagraphothers"/>
      </w:pPr>
    </w:p>
    <w:p w14:paraId="49250880" w14:textId="083E7801" w:rsidR="00752BA2" w:rsidRDefault="00752BA2" w:rsidP="00752BA2">
      <w:pPr>
        <w:pStyle w:val="TTPParagraphothers"/>
      </w:pPr>
    </w:p>
    <w:p w14:paraId="5F8E7CED" w14:textId="6BF1AD07" w:rsidR="00752BA2" w:rsidRDefault="00752BA2" w:rsidP="00752BA2">
      <w:pPr>
        <w:pStyle w:val="TTPParagraphothers"/>
      </w:pPr>
    </w:p>
    <w:p w14:paraId="3187E1A0" w14:textId="4F57BE74" w:rsidR="00752BA2" w:rsidRDefault="00752BA2" w:rsidP="00752BA2">
      <w:pPr>
        <w:pStyle w:val="TTPParagraphothers"/>
      </w:pPr>
    </w:p>
    <w:p w14:paraId="743256BB" w14:textId="19B783D8" w:rsidR="00752BA2" w:rsidRDefault="00752BA2" w:rsidP="00752BA2">
      <w:pPr>
        <w:pStyle w:val="TTPParagraphothers"/>
      </w:pPr>
    </w:p>
    <w:p w14:paraId="3049A9EB" w14:textId="6804783F" w:rsidR="00F15AFE" w:rsidRDefault="00F15AFE" w:rsidP="00752BA2">
      <w:pPr>
        <w:pStyle w:val="TTPParagraphothers"/>
      </w:pPr>
    </w:p>
    <w:p w14:paraId="08673591" w14:textId="69D5D9DD" w:rsidR="0029681A" w:rsidRDefault="0029681A" w:rsidP="0029681A">
      <w:pPr>
        <w:pStyle w:val="TTPParagraphothers"/>
        <w:ind w:firstLine="0"/>
        <w:jc w:val="center"/>
        <w:rPr>
          <w:bCs/>
          <w:sz w:val="20"/>
          <w:szCs w:val="20"/>
        </w:rPr>
      </w:pPr>
      <w:r w:rsidRPr="00E96A1A">
        <w:rPr>
          <w:bCs/>
          <w:sz w:val="20"/>
          <w:szCs w:val="20"/>
        </w:rPr>
        <w:t xml:space="preserve">Figure </w:t>
      </w:r>
      <w:r w:rsidR="00891E54">
        <w:rPr>
          <w:bCs/>
          <w:sz w:val="20"/>
          <w:szCs w:val="20"/>
        </w:rPr>
        <w:t>8</w:t>
      </w:r>
      <w:r w:rsidRPr="00E96A1A">
        <w:rPr>
          <w:bCs/>
          <w:sz w:val="20"/>
          <w:szCs w:val="20"/>
        </w:rPr>
        <w:t xml:space="preserve"> Graph of the relationship between spindle speed and depth of cut</w:t>
      </w:r>
    </w:p>
    <w:p w14:paraId="4D20E731" w14:textId="77777777" w:rsidR="0029681A" w:rsidRDefault="0029681A" w:rsidP="0029681A">
      <w:pPr>
        <w:pStyle w:val="TTPParagraphothers"/>
        <w:ind w:firstLine="0"/>
      </w:pPr>
    </w:p>
    <w:p w14:paraId="0E860A24" w14:textId="60CC1B2D" w:rsidR="00113AB9" w:rsidRDefault="00613743" w:rsidP="00113AB9">
      <w:pPr>
        <w:pStyle w:val="TTPParagraphothers"/>
        <w:ind w:firstLine="720"/>
      </w:pPr>
      <w:r>
        <w:t>From the graphic figur</w:t>
      </w:r>
      <w:r w:rsidR="00C369C9">
        <w:t>e</w:t>
      </w:r>
      <w:r w:rsidR="00FA725C" w:rsidRPr="00FA725C">
        <w:t xml:space="preserve"> </w:t>
      </w:r>
      <w:proofErr w:type="gramStart"/>
      <w:r w:rsidR="00FA725C" w:rsidRPr="00FA725C">
        <w:t>8.,</w:t>
      </w:r>
      <w:proofErr w:type="gramEnd"/>
      <w:r w:rsidR="00FA725C" w:rsidRPr="00FA725C">
        <w:t xml:space="preserve"> shows the correlation of depth of cut and spindle rotation as a result of using a lathe without </w:t>
      </w:r>
      <w:r w:rsidR="00FA725C" w:rsidRPr="00FA725C">
        <w:lastRenderedPageBreak/>
        <w:t>sharpening. The test results have an effect on the surface roughness value. The lowest roughness value (fine) is obtained at a small depth of cut with a large spindle rotation. While high surface roughness values ​​(coarse) occur at large depths of cut with small spindle rotation. If the use of the two chisels is compared, it can be seen that the sharpened chisel has a low roughness value (fine) and the one that is not sharpened has a higher roughness value (coarse). However, the use of both sharpened and unsharpened chisels is still classified at the N6 level of roughness.</w:t>
      </w:r>
    </w:p>
    <w:p w14:paraId="0149F163" w14:textId="77777777" w:rsidR="004B32CD" w:rsidRPr="00752BA2" w:rsidRDefault="004B32CD" w:rsidP="00113AB9">
      <w:pPr>
        <w:pStyle w:val="TTPParagraphothers"/>
        <w:ind w:firstLine="720"/>
      </w:pPr>
    </w:p>
    <w:p w14:paraId="4674667A" w14:textId="5BA2AC46" w:rsidR="00F30817" w:rsidRPr="002A6DEB" w:rsidRDefault="00FA725C" w:rsidP="00243D7F">
      <w:pPr>
        <w:pStyle w:val="TTPSectionHeading"/>
        <w:numPr>
          <w:ilvl w:val="0"/>
          <w:numId w:val="4"/>
        </w:numPr>
        <w:spacing w:before="0"/>
        <w:ind w:left="284" w:hanging="284"/>
      </w:pPr>
      <w:r>
        <w:t>Conclusions</w:t>
      </w:r>
    </w:p>
    <w:p w14:paraId="7A8C31CE" w14:textId="6A506F77" w:rsidR="00F30817" w:rsidRPr="00970847" w:rsidRDefault="008154B5" w:rsidP="002A6DEB">
      <w:pPr>
        <w:pStyle w:val="TTPParagraphothers"/>
        <w:ind w:firstLine="709"/>
        <w:rPr>
          <w:lang w:val="id-ID"/>
        </w:rPr>
      </w:pPr>
      <w:r w:rsidRPr="008154B5">
        <w:rPr>
          <w:lang w:val="id-ID"/>
        </w:rPr>
        <w:t>The conclusion from the results of research conducted regarding the recycling of piston waste followed by the turning process is as follows: there is an effect of using sharpened lathe chisels when compared to those that are not sharpened. The results obtained are that the surface roughness for sharpened chisels has a lower (smooth) surface roughness value when compared to the use of coarser non-sharpening chisels. However, the two results of the roughness test have the same level of roughness, namely N6.</w:t>
      </w:r>
    </w:p>
    <w:p w14:paraId="6F5FA3B8" w14:textId="050F9566" w:rsidR="00621C54" w:rsidRPr="002A6DEB" w:rsidRDefault="001E0B2E" w:rsidP="0040261E">
      <w:pPr>
        <w:pStyle w:val="TTPSectionHeading"/>
        <w:spacing w:before="240"/>
      </w:pPr>
      <w:r>
        <w:t>Acknowledgement</w:t>
      </w:r>
    </w:p>
    <w:p w14:paraId="4318BBA9" w14:textId="18C7B045" w:rsidR="00621C54" w:rsidRPr="002A6DEB" w:rsidRDefault="00DA1330" w:rsidP="002A6DEB">
      <w:pPr>
        <w:pStyle w:val="TTPParagraphothers"/>
        <w:ind w:firstLine="709"/>
      </w:pPr>
      <w:r w:rsidRPr="00DA1330">
        <w:t>On this auspicious occasion, we would also like to tha</w:t>
      </w:r>
      <w:r>
        <w:t xml:space="preserve">nk the leadership of the </w:t>
      </w:r>
      <w:r w:rsidRPr="00DA1330">
        <w:t>State</w:t>
      </w:r>
      <w:r>
        <w:t xml:space="preserve"> of</w:t>
      </w:r>
      <w:r w:rsidRPr="00DA1330">
        <w:t xml:space="preserve"> Polytechnic</w:t>
      </w:r>
      <w:r>
        <w:t xml:space="preserve"> </w:t>
      </w:r>
      <w:proofErr w:type="spellStart"/>
      <w:r>
        <w:t>Kupang</w:t>
      </w:r>
      <w:proofErr w:type="spellEnd"/>
      <w:r w:rsidRPr="00DA1330">
        <w:t xml:space="preserve"> for entrusting it with the funding to carry out this routine research activity. In addition, thanks are also due to publication institutions that have received and published this article.</w:t>
      </w:r>
    </w:p>
    <w:p w14:paraId="1070D0CC" w14:textId="4E4AC858" w:rsidR="005D1D01" w:rsidRPr="003F2A7A" w:rsidRDefault="00F375FE" w:rsidP="003F2A7A">
      <w:pPr>
        <w:pStyle w:val="TTPSectionHeading"/>
        <w:spacing w:before="240"/>
        <w:rPr>
          <w:lang w:val="id-ID"/>
        </w:rPr>
      </w:pPr>
      <w:r>
        <w:t>References</w:t>
      </w:r>
    </w:p>
    <w:p w14:paraId="5306DFD9" w14:textId="453E105F" w:rsidR="004F7AE3" w:rsidRDefault="004F7AE3" w:rsidP="008E6B41">
      <w:pPr>
        <w:pStyle w:val="TTPReference"/>
        <w:tabs>
          <w:tab w:val="clear" w:pos="426"/>
        </w:tabs>
        <w:spacing w:after="0" w:line="240" w:lineRule="auto"/>
        <w:ind w:left="567" w:hanging="567"/>
        <w:rPr>
          <w:lang w:val="en-US"/>
        </w:rPr>
      </w:pPr>
      <w:r w:rsidRPr="002A6DEB">
        <w:rPr>
          <w:lang w:val="en-US"/>
        </w:rPr>
        <w:t>[1]</w:t>
      </w:r>
      <w:r w:rsidRPr="002A6DEB">
        <w:rPr>
          <w:lang w:val="en-US"/>
        </w:rPr>
        <w:tab/>
      </w:r>
      <w:hyperlink r:id="rId22" w:history="1">
        <w:r w:rsidR="003F2A7A" w:rsidRPr="00206B6C">
          <w:rPr>
            <w:rStyle w:val="Hyperlink"/>
            <w:lang w:val="en-US"/>
          </w:rPr>
          <w:t>http://www.cnnindonesia.com</w:t>
        </w:r>
      </w:hyperlink>
      <w:r w:rsidR="003F2A7A">
        <w:rPr>
          <w:lang w:val="en-US"/>
        </w:rPr>
        <w:t xml:space="preserve"> </w:t>
      </w:r>
    </w:p>
    <w:p w14:paraId="23DFBE86" w14:textId="77777777" w:rsidR="009B68AA" w:rsidRDefault="00653D72" w:rsidP="009B68AA">
      <w:pPr>
        <w:pStyle w:val="TTPReference"/>
        <w:tabs>
          <w:tab w:val="clear" w:pos="426"/>
        </w:tabs>
        <w:spacing w:after="0" w:line="240" w:lineRule="auto"/>
        <w:ind w:left="567" w:hanging="567"/>
        <w:rPr>
          <w:lang w:val="en-US"/>
        </w:rPr>
      </w:pPr>
      <w:r>
        <w:rPr>
          <w:lang w:val="en-US"/>
        </w:rPr>
        <w:t>[2]</w:t>
      </w:r>
      <w:r>
        <w:rPr>
          <w:lang w:val="en-US"/>
        </w:rPr>
        <w:tab/>
        <w:t xml:space="preserve">Alfred Jensen </w:t>
      </w:r>
      <w:r w:rsidRPr="002A6DEB">
        <w:rPr>
          <w:lang w:val="id-ID"/>
        </w:rPr>
        <w:t xml:space="preserve">and </w:t>
      </w:r>
      <w:r>
        <w:rPr>
          <w:lang w:val="en-US"/>
        </w:rPr>
        <w:t>Harry H. Chenoweth</w:t>
      </w:r>
      <w:r>
        <w:rPr>
          <w:lang w:val="id-ID"/>
        </w:rPr>
        <w:t>., 1991</w:t>
      </w:r>
      <w:r w:rsidRPr="002A6DEB">
        <w:rPr>
          <w:lang w:val="id-ID"/>
        </w:rPr>
        <w:t>.</w:t>
      </w:r>
      <w:r>
        <w:rPr>
          <w:lang w:val="en-US"/>
        </w:rPr>
        <w:t xml:space="preserve"> Applied material strength</w:t>
      </w:r>
      <w:r w:rsidRPr="002A6DEB">
        <w:rPr>
          <w:lang w:val="en-US"/>
        </w:rPr>
        <w:t xml:space="preserve">, </w:t>
      </w:r>
      <w:r>
        <w:rPr>
          <w:lang w:val="id-ID"/>
        </w:rPr>
        <w:t>4</w:t>
      </w:r>
      <w:r w:rsidRPr="002A6DEB">
        <w:rPr>
          <w:vertAlign w:val="superscript"/>
          <w:lang w:val="id-ID"/>
        </w:rPr>
        <w:t>rd</w:t>
      </w:r>
      <w:r w:rsidRPr="002A6DEB">
        <w:rPr>
          <w:lang w:val="id-ID"/>
        </w:rPr>
        <w:t xml:space="preserve"> E</w:t>
      </w:r>
      <w:r>
        <w:rPr>
          <w:lang w:val="en-US"/>
        </w:rPr>
        <w:t xml:space="preserve">d., </w:t>
      </w:r>
      <w:proofErr w:type="spellStart"/>
      <w:r w:rsidR="00750A7D">
        <w:rPr>
          <w:lang w:val="en-US"/>
        </w:rPr>
        <w:t>Erlangga</w:t>
      </w:r>
      <w:proofErr w:type="spellEnd"/>
      <w:r w:rsidR="00750A7D">
        <w:rPr>
          <w:lang w:val="en-US"/>
        </w:rPr>
        <w:t xml:space="preserve"> </w:t>
      </w:r>
      <w:r>
        <w:rPr>
          <w:lang w:val="en-US"/>
        </w:rPr>
        <w:t>P</w:t>
      </w:r>
      <w:r w:rsidR="00750A7D">
        <w:rPr>
          <w:lang w:val="en-US"/>
        </w:rPr>
        <w:t xml:space="preserve">ublisher, </w:t>
      </w:r>
      <w:proofErr w:type="spellStart"/>
      <w:r w:rsidR="00750A7D">
        <w:rPr>
          <w:lang w:val="en-US"/>
        </w:rPr>
        <w:t>Jakarta</w:t>
      </w:r>
      <w:r w:rsidRPr="002A6DEB">
        <w:rPr>
          <w:lang w:val="en-US"/>
        </w:rPr>
        <w:t>.</w:t>
      </w:r>
      <w:proofErr w:type="spellEnd"/>
    </w:p>
    <w:p w14:paraId="5CD835FD" w14:textId="2AC50ED0" w:rsidR="003F2A7A" w:rsidRDefault="009B68AA" w:rsidP="009B68AA">
      <w:pPr>
        <w:pStyle w:val="TTPReference"/>
        <w:tabs>
          <w:tab w:val="clear" w:pos="426"/>
        </w:tabs>
        <w:spacing w:after="0" w:line="240" w:lineRule="auto"/>
        <w:ind w:left="540" w:hanging="540"/>
        <w:rPr>
          <w:lang w:val="en-US"/>
        </w:rPr>
      </w:pPr>
      <w:r>
        <w:rPr>
          <w:lang w:val="en-US"/>
        </w:rPr>
        <w:t>[3</w:t>
      </w:r>
      <w:r>
        <w:rPr>
          <w:lang w:val="en-US"/>
        </w:rPr>
        <w:t>]</w:t>
      </w:r>
      <w:r>
        <w:rPr>
          <w:lang w:val="en-US"/>
        </w:rPr>
        <w:tab/>
      </w:r>
      <w:proofErr w:type="spellStart"/>
      <w:r>
        <w:rPr>
          <w:lang w:val="en-US"/>
        </w:rPr>
        <w:t>Iswanto</w:t>
      </w:r>
      <w:proofErr w:type="spellEnd"/>
      <w:r>
        <w:rPr>
          <w:lang w:val="en-US"/>
        </w:rPr>
        <w:t xml:space="preserve">. </w:t>
      </w:r>
      <w:proofErr w:type="gramStart"/>
      <w:r>
        <w:rPr>
          <w:lang w:val="en-US"/>
        </w:rPr>
        <w:t>et</w:t>
      </w:r>
      <w:proofErr w:type="gramEnd"/>
      <w:r>
        <w:rPr>
          <w:lang w:val="en-US"/>
        </w:rPr>
        <w:t xml:space="preserve"> al., 2020. Effects of cutting fluid and spindle speed on surface hardness in turning AISI 4140 steel</w:t>
      </w:r>
      <w:r w:rsidR="0028108B">
        <w:rPr>
          <w:lang w:val="en-US"/>
        </w:rPr>
        <w:t xml:space="preserve">. Journal mechanical engineering study </w:t>
      </w:r>
      <w:r w:rsidR="0028108B">
        <w:rPr>
          <w:lang w:val="en-US"/>
        </w:rPr>
        <w:t>program UM. Metro Vol. 9 N</w:t>
      </w:r>
      <w:r w:rsidR="00E25646">
        <w:rPr>
          <w:lang w:val="en-US"/>
        </w:rPr>
        <w:t xml:space="preserve">o.2 p-ISSN: 2301-6663, e-ISSN: 2477-250X </w:t>
      </w:r>
      <w:hyperlink r:id="rId23" w:history="1">
        <w:r w:rsidR="00E25646" w:rsidRPr="00206B6C">
          <w:rPr>
            <w:rStyle w:val="Hyperlink"/>
          </w:rPr>
          <w:t>URL:http://ojs.ummetro.ac.id/index.php/turbo</w:t>
        </w:r>
      </w:hyperlink>
      <w:r w:rsidR="00E25646">
        <w:t xml:space="preserve"> </w:t>
      </w:r>
    </w:p>
    <w:p w14:paraId="44FB602B" w14:textId="03C54B62" w:rsidR="003F2A7A" w:rsidRDefault="006524D4" w:rsidP="00653D72">
      <w:pPr>
        <w:pStyle w:val="TTPReference"/>
        <w:tabs>
          <w:tab w:val="clear" w:pos="426"/>
        </w:tabs>
        <w:spacing w:after="0" w:line="240" w:lineRule="auto"/>
        <w:ind w:left="567" w:hanging="567"/>
        <w:rPr>
          <w:lang w:val="en-US"/>
        </w:rPr>
      </w:pPr>
      <w:r>
        <w:rPr>
          <w:lang w:val="en-US"/>
        </w:rPr>
        <w:t>[4</w:t>
      </w:r>
      <w:r w:rsidR="00653D72" w:rsidRPr="002A6DEB">
        <w:rPr>
          <w:lang w:val="en-US"/>
        </w:rPr>
        <w:t>]</w:t>
      </w:r>
      <w:r>
        <w:rPr>
          <w:lang w:val="en-US"/>
        </w:rPr>
        <w:t xml:space="preserve">  </w:t>
      </w:r>
      <w:r>
        <w:rPr>
          <w:lang w:val="en-US"/>
        </w:rPr>
        <w:tab/>
      </w:r>
      <w:r w:rsidRPr="007938DD">
        <w:t xml:space="preserve">Vinh Do </w:t>
      </w:r>
      <w:proofErr w:type="spellStart"/>
      <w:r w:rsidRPr="007938DD">
        <w:t>and</w:t>
      </w:r>
      <w:proofErr w:type="spellEnd"/>
      <w:r w:rsidRPr="007938DD">
        <w:t xml:space="preserve"> </w:t>
      </w:r>
      <w:proofErr w:type="spellStart"/>
      <w:r w:rsidRPr="007938DD">
        <w:t>Quoc</w:t>
      </w:r>
      <w:proofErr w:type="spellEnd"/>
      <w:r w:rsidRPr="007938DD">
        <w:t xml:space="preserve"> </w:t>
      </w:r>
      <w:proofErr w:type="spellStart"/>
      <w:r w:rsidRPr="007938DD">
        <w:t>Manh</w:t>
      </w:r>
      <w:proofErr w:type="spellEnd"/>
      <w:r w:rsidRPr="007938DD">
        <w:t xml:space="preserve"> Nguyen</w:t>
      </w:r>
      <w:r>
        <w:t xml:space="preserve">., 2021. Optimizing </w:t>
      </w:r>
      <w:proofErr w:type="spellStart"/>
      <w:r>
        <w:t>machining</w:t>
      </w:r>
      <w:proofErr w:type="spellEnd"/>
      <w:r>
        <w:t xml:space="preserve"> </w:t>
      </w:r>
      <w:proofErr w:type="spellStart"/>
      <w:r>
        <w:t>parameters</w:t>
      </w:r>
      <w:proofErr w:type="spellEnd"/>
      <w:r>
        <w:t xml:space="preserve"> </w:t>
      </w:r>
      <w:proofErr w:type="spellStart"/>
      <w:r>
        <w:t>to</w:t>
      </w:r>
      <w:proofErr w:type="spellEnd"/>
      <w:r>
        <w:t xml:space="preserve"> </w:t>
      </w:r>
      <w:proofErr w:type="spellStart"/>
      <w:r>
        <w:t>minimize</w:t>
      </w:r>
      <w:proofErr w:type="spellEnd"/>
      <w:r>
        <w:t xml:space="preserve"> </w:t>
      </w:r>
      <w:proofErr w:type="spellStart"/>
      <w:r>
        <w:t>surface</w:t>
      </w:r>
      <w:proofErr w:type="spellEnd"/>
      <w:r>
        <w:t xml:space="preserve"> </w:t>
      </w:r>
      <w:proofErr w:type="spellStart"/>
      <w:r>
        <w:t>roughness</w:t>
      </w:r>
      <w:proofErr w:type="spellEnd"/>
      <w:r>
        <w:t xml:space="preserve"> in </w:t>
      </w:r>
      <w:proofErr w:type="spellStart"/>
      <w:r>
        <w:t>hard</w:t>
      </w:r>
      <w:proofErr w:type="spellEnd"/>
      <w:r>
        <w:t xml:space="preserve"> </w:t>
      </w:r>
      <w:proofErr w:type="spellStart"/>
      <w:r>
        <w:t>turning</w:t>
      </w:r>
      <w:proofErr w:type="spellEnd"/>
      <w:r>
        <w:t xml:space="preserve"> SKD61 </w:t>
      </w:r>
      <w:proofErr w:type="spellStart"/>
      <w:r>
        <w:t>steel</w:t>
      </w:r>
      <w:proofErr w:type="spellEnd"/>
      <w:r>
        <w:t xml:space="preserve"> </w:t>
      </w:r>
      <w:proofErr w:type="spellStart"/>
      <w:r>
        <w:t>using</w:t>
      </w:r>
      <w:proofErr w:type="spellEnd"/>
      <w:r>
        <w:t xml:space="preserve"> </w:t>
      </w:r>
      <w:proofErr w:type="spellStart"/>
      <w:r>
        <w:t>taguchi</w:t>
      </w:r>
      <w:proofErr w:type="spellEnd"/>
      <w:r>
        <w:t xml:space="preserve"> </w:t>
      </w:r>
      <w:proofErr w:type="spellStart"/>
      <w:r>
        <w:t>method</w:t>
      </w:r>
      <w:proofErr w:type="spellEnd"/>
      <w:r>
        <w:t xml:space="preserve">, </w:t>
      </w:r>
      <w:r>
        <w:t xml:space="preserve">Journal </w:t>
      </w:r>
      <w:proofErr w:type="spellStart"/>
      <w:r>
        <w:t>of</w:t>
      </w:r>
      <w:proofErr w:type="spellEnd"/>
      <w:r>
        <w:t xml:space="preserve"> </w:t>
      </w:r>
      <w:proofErr w:type="spellStart"/>
      <w:r>
        <w:t>Mechanical</w:t>
      </w:r>
      <w:proofErr w:type="spellEnd"/>
      <w:r>
        <w:t xml:space="preserve"> Engineering Research </w:t>
      </w:r>
      <w:proofErr w:type="spellStart"/>
      <w:r>
        <w:t>and</w:t>
      </w:r>
      <w:proofErr w:type="spellEnd"/>
      <w:r>
        <w:t xml:space="preserve"> </w:t>
      </w:r>
      <w:proofErr w:type="spellStart"/>
      <w:r>
        <w:t>Developments</w:t>
      </w:r>
      <w:proofErr w:type="spellEnd"/>
      <w:r>
        <w:t xml:space="preserve">., </w:t>
      </w:r>
      <w:r>
        <w:t xml:space="preserve">ISSN: 1024-1752 CODEN: JERDFO Vol. 44, </w:t>
      </w:r>
      <w:proofErr w:type="spellStart"/>
      <w:r>
        <w:t>No</w:t>
      </w:r>
      <w:proofErr w:type="spellEnd"/>
      <w:r>
        <w:t xml:space="preserve">. 9, pp. 214-218 </w:t>
      </w:r>
      <w:proofErr w:type="spellStart"/>
      <w:r>
        <w:t>Published</w:t>
      </w:r>
      <w:proofErr w:type="spellEnd"/>
      <w:r>
        <w:t xml:space="preserve"> Year 2021</w:t>
      </w:r>
      <w:r>
        <w:t>.</w:t>
      </w:r>
    </w:p>
    <w:p w14:paraId="233DE68E" w14:textId="46C8B20F" w:rsidR="003F2A7A" w:rsidRPr="00D02189" w:rsidRDefault="00A4280B" w:rsidP="00D02189">
      <w:pPr>
        <w:pStyle w:val="TTPReference"/>
        <w:ind w:left="567" w:hanging="567"/>
      </w:pPr>
      <w:r>
        <w:rPr>
          <w:lang w:val="en-US"/>
        </w:rPr>
        <w:t>[5</w:t>
      </w:r>
      <w:r w:rsidR="003F2A7A" w:rsidRPr="002A6DEB">
        <w:rPr>
          <w:lang w:val="en-US"/>
        </w:rPr>
        <w:t>]</w:t>
      </w:r>
      <w:r w:rsidR="002825CF">
        <w:rPr>
          <w:lang w:val="en-US"/>
        </w:rPr>
        <w:t xml:space="preserve">   </w:t>
      </w:r>
      <w:r w:rsidR="002825CF">
        <w:rPr>
          <w:lang w:val="en-US"/>
        </w:rPr>
        <w:tab/>
      </w:r>
      <w:proofErr w:type="spellStart"/>
      <w:r w:rsidR="002825CF" w:rsidRPr="00601657">
        <w:t>Peniel</w:t>
      </w:r>
      <w:proofErr w:type="spellEnd"/>
      <w:r w:rsidR="002825CF" w:rsidRPr="00601657">
        <w:t xml:space="preserve"> I. </w:t>
      </w:r>
      <w:proofErr w:type="spellStart"/>
      <w:r w:rsidR="002825CF" w:rsidRPr="00601657">
        <w:t>Gultom</w:t>
      </w:r>
      <w:proofErr w:type="spellEnd"/>
      <w:r w:rsidR="002825CF" w:rsidRPr="00601657">
        <w:t xml:space="preserve"> </w:t>
      </w:r>
      <w:proofErr w:type="spellStart"/>
      <w:r w:rsidR="002825CF" w:rsidRPr="00601657">
        <w:t>and</w:t>
      </w:r>
      <w:proofErr w:type="spellEnd"/>
      <w:r w:rsidR="002825CF" w:rsidRPr="00601657">
        <w:t xml:space="preserve"> </w:t>
      </w:r>
      <w:proofErr w:type="spellStart"/>
      <w:r w:rsidR="002825CF" w:rsidRPr="00601657">
        <w:t>Kiswandono</w:t>
      </w:r>
      <w:proofErr w:type="spellEnd"/>
      <w:r w:rsidR="002825CF" w:rsidRPr="00601657">
        <w:t>, 2020</w:t>
      </w:r>
      <w:r w:rsidR="002825CF">
        <w:t xml:space="preserve">. </w:t>
      </w:r>
      <w:proofErr w:type="spellStart"/>
      <w:r w:rsidR="007E37EF">
        <w:t>Cutting</w:t>
      </w:r>
      <w:proofErr w:type="spellEnd"/>
      <w:r w:rsidR="007E37EF">
        <w:t xml:space="preserve"> Speed, </w:t>
      </w:r>
      <w:proofErr w:type="spellStart"/>
      <w:r w:rsidR="007E37EF">
        <w:t>Infeed</w:t>
      </w:r>
      <w:proofErr w:type="spellEnd"/>
      <w:r w:rsidR="007E37EF">
        <w:t xml:space="preserve"> Speed ​​</w:t>
      </w:r>
      <w:proofErr w:type="spellStart"/>
      <w:r w:rsidR="007E37EF">
        <w:t>and</w:t>
      </w:r>
      <w:proofErr w:type="spellEnd"/>
      <w:r w:rsidR="007E37EF">
        <w:t xml:space="preserve"> Main </w:t>
      </w:r>
      <w:proofErr w:type="spellStart"/>
      <w:r w:rsidR="007E37EF">
        <w:t>Cutting</w:t>
      </w:r>
      <w:proofErr w:type="spellEnd"/>
      <w:r w:rsidR="007E37EF">
        <w:t xml:space="preserve"> Angle</w:t>
      </w:r>
      <w:r w:rsidR="007E37EF">
        <w:t xml:space="preserve">. </w:t>
      </w:r>
      <w:proofErr w:type="spellStart"/>
      <w:r w:rsidR="007E37EF">
        <w:t>Proceedings</w:t>
      </w:r>
      <w:proofErr w:type="spellEnd"/>
      <w:r w:rsidR="007E37EF">
        <w:t xml:space="preserve"> </w:t>
      </w:r>
      <w:proofErr w:type="spellStart"/>
      <w:r w:rsidR="007E37EF">
        <w:t>of</w:t>
      </w:r>
      <w:proofErr w:type="spellEnd"/>
      <w:r w:rsidR="007E37EF">
        <w:t xml:space="preserve"> </w:t>
      </w:r>
      <w:proofErr w:type="spellStart"/>
      <w:r w:rsidR="007E37EF">
        <w:t>the</w:t>
      </w:r>
      <w:proofErr w:type="spellEnd"/>
      <w:r w:rsidR="007E37EF">
        <w:t xml:space="preserve"> National Seminar on Industrial Technology, Environment </w:t>
      </w:r>
      <w:proofErr w:type="spellStart"/>
      <w:r w:rsidR="007E37EF">
        <w:t>and</w:t>
      </w:r>
      <w:proofErr w:type="spellEnd"/>
      <w:r w:rsidR="007E37EF">
        <w:t xml:space="preserve"> Infrastructure</w:t>
      </w:r>
      <w:r w:rsidR="00D02189">
        <w:t xml:space="preserve">. </w:t>
      </w:r>
      <w:proofErr w:type="gramStart"/>
      <w:r w:rsidR="00D02189">
        <w:t>ISSN :</w:t>
      </w:r>
      <w:proofErr w:type="gramEnd"/>
      <w:r w:rsidR="00D02189">
        <w:t xml:space="preserve"> 2622-2744 (</w:t>
      </w:r>
      <w:proofErr w:type="spellStart"/>
      <w:r w:rsidR="00D02189">
        <w:t>print</w:t>
      </w:r>
      <w:proofErr w:type="spellEnd"/>
      <w:r w:rsidR="00D02189">
        <w:t>), ISSN : 26</w:t>
      </w:r>
    </w:p>
    <w:p w14:paraId="1191B2E6" w14:textId="77777777" w:rsidR="003F2A7A" w:rsidRPr="002A6DEB" w:rsidRDefault="003F2A7A" w:rsidP="008E6B41">
      <w:pPr>
        <w:pStyle w:val="TTPReference"/>
        <w:tabs>
          <w:tab w:val="clear" w:pos="426"/>
        </w:tabs>
        <w:spacing w:after="0" w:line="240" w:lineRule="auto"/>
        <w:ind w:left="567" w:hanging="567"/>
        <w:rPr>
          <w:lang w:val="en-US"/>
        </w:rPr>
      </w:pPr>
      <w:bookmarkStart w:id="0" w:name="_GoBack"/>
      <w:bookmarkEnd w:id="0"/>
    </w:p>
    <w:sectPr w:rsidR="003F2A7A" w:rsidRPr="002A6DEB" w:rsidSect="00A7585B">
      <w:type w:val="continuous"/>
      <w:pgSz w:w="11907" w:h="16840" w:code="9"/>
      <w:pgMar w:top="1440" w:right="1440" w:bottom="1440" w:left="1440" w:header="709" w:footer="709" w:gutter="0"/>
      <w:cols w:num="2" w:space="56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49104" w14:textId="77777777" w:rsidR="00410521" w:rsidRDefault="00410521">
      <w:r>
        <w:separator/>
      </w:r>
    </w:p>
  </w:endnote>
  <w:endnote w:type="continuationSeparator" w:id="0">
    <w:p w14:paraId="6676FA80" w14:textId="77777777" w:rsidR="00410521" w:rsidRDefault="0041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29F0E" w14:textId="1C45FFFF" w:rsidR="000D2716" w:rsidRPr="00C65CC4" w:rsidRDefault="00C65CC4" w:rsidP="00C65CC4">
    <w:pPr>
      <w:tabs>
        <w:tab w:val="right" w:pos="8931"/>
      </w:tabs>
      <w:jc w:val="both"/>
    </w:pPr>
    <w:r>
      <w:rPr>
        <w:noProof/>
        <w:lang w:val="en-US"/>
      </w:rPr>
      <mc:AlternateContent>
        <mc:Choice Requires="wps">
          <w:drawing>
            <wp:anchor distT="4294967288" distB="4294967288" distL="114300" distR="114300" simplePos="0" relativeHeight="251664384" behindDoc="0" locked="0" layoutInCell="1" allowOverlap="1" wp14:anchorId="14BE1608" wp14:editId="467FCF76">
              <wp:simplePos x="0" y="0"/>
              <wp:positionH relativeFrom="column">
                <wp:posOffset>-28575</wp:posOffset>
              </wp:positionH>
              <wp:positionV relativeFrom="paragraph">
                <wp:posOffset>-85726</wp:posOffset>
              </wp:positionV>
              <wp:extent cx="575945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594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94D901" id="Straight Connector 6" o:spid="_x0000_s1026" style="position:absolute;z-index:251664384;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page" from="-2.25pt,-6.75pt" to="451.2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" strokecolor="windowText" strokeweight=".5pt">
              <v:stroke joinstyle="miter"/>
              <o:lock v:ext="edit" shapetype="f"/>
            </v:line>
          </w:pict>
        </mc:Fallback>
      </mc:AlternateContent>
    </w:r>
    <w:r w:rsidRPr="00BA20DF">
      <w:fldChar w:fldCharType="begin"/>
    </w:r>
    <w:r w:rsidRPr="00BA20DF">
      <w:instrText xml:space="preserve"> PAGE   \* MERGEFORMAT </w:instrText>
    </w:r>
    <w:r w:rsidRPr="00BA20DF">
      <w:fldChar w:fldCharType="separate"/>
    </w:r>
    <w:r w:rsidR="00D02189">
      <w:rPr>
        <w:noProof/>
      </w:rPr>
      <w:t>4</w:t>
    </w:r>
    <w:r w:rsidRPr="00BA20DF">
      <w:fldChar w:fldCharType="end"/>
    </w:r>
    <w:r w:rsidRPr="00BA20DF">
      <w:t xml:space="preserve"> </w:t>
    </w:r>
    <w:r w:rsidRPr="00BA20DF">
      <w:tab/>
    </w:r>
    <w:r w:rsidRPr="00BA20DF">
      <w:rPr>
        <w:b/>
      </w:rPr>
      <w:t>TURBO</w:t>
    </w:r>
    <w:r w:rsidRPr="00BA20DF">
      <w:t xml:space="preserve"> p-ISSN: 2301-6663, e-ISSN: 2447-250X Vol. 1</w:t>
    </w:r>
    <w:r>
      <w:t>2</w:t>
    </w:r>
    <w:r w:rsidRPr="00BA20DF">
      <w:t xml:space="preserve">, </w:t>
    </w:r>
    <w:proofErr w:type="spellStart"/>
    <w:r w:rsidRPr="00BA20DF">
      <w:t>No</w:t>
    </w:r>
    <w:proofErr w:type="spellEnd"/>
    <w:r w:rsidRPr="00BA20DF">
      <w:t xml:space="preserve">. </w:t>
    </w:r>
    <w:r>
      <w:rPr>
        <w:lang w:val="en-US"/>
      </w:rPr>
      <w:t>1</w:t>
    </w:r>
    <w:r w:rsidRPr="00BA20DF">
      <w:t>, 202</w:t>
    </w:r>
    <w:r>
      <w:t>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6FD61" w14:textId="72B31332" w:rsidR="00874B43" w:rsidRPr="00F54DBA" w:rsidRDefault="00F54DBA" w:rsidP="00F54DBA">
    <w:pPr>
      <w:tabs>
        <w:tab w:val="center" w:pos="4536"/>
        <w:tab w:val="right" w:pos="8931"/>
      </w:tabs>
      <w:rPr>
        <w:bCs/>
      </w:rPr>
    </w:pPr>
    <w:r>
      <w:rPr>
        <w:noProof/>
        <w:lang w:val="en-US"/>
      </w:rPr>
      <mc:AlternateContent>
        <mc:Choice Requires="wps">
          <w:drawing>
            <wp:anchor distT="4294967288" distB="4294967288" distL="114300" distR="114300" simplePos="0" relativeHeight="251666432" behindDoc="0" locked="0" layoutInCell="1" allowOverlap="1" wp14:anchorId="73B27FBD" wp14:editId="1EBCC264">
              <wp:simplePos x="0" y="0"/>
              <wp:positionH relativeFrom="column">
                <wp:posOffset>-28575</wp:posOffset>
              </wp:positionH>
              <wp:positionV relativeFrom="paragraph">
                <wp:posOffset>-80011</wp:posOffset>
              </wp:positionV>
              <wp:extent cx="57531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531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C686EA" id="Straight Connector 7" o:spid="_x0000_s1026" style="position:absolute;z-index:251666432;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page" from="-2.25pt,-6.3pt" to="450.7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" strokecolor="windowText" strokeweight=".5pt">
              <v:stroke joinstyle="miter"/>
              <o:lock v:ext="edit" shapetype="f"/>
            </v:line>
          </w:pict>
        </mc:Fallback>
      </mc:AlternateContent>
    </w:r>
    <w:r w:rsidRPr="00BA20DF">
      <w:rPr>
        <w:bCs/>
      </w:rPr>
      <w:t xml:space="preserve">TURBO p-ISSN: 2301-6663, e-ISSN: 2447-250X Vol. 11, </w:t>
    </w:r>
    <w:proofErr w:type="spellStart"/>
    <w:r w:rsidRPr="00BA20DF">
      <w:rPr>
        <w:bCs/>
      </w:rPr>
      <w:t>No</w:t>
    </w:r>
    <w:proofErr w:type="spellEnd"/>
    <w:r w:rsidRPr="00BA20DF">
      <w:rPr>
        <w:bCs/>
      </w:rPr>
      <w:t xml:space="preserve">. </w:t>
    </w:r>
    <w:r>
      <w:rPr>
        <w:bCs/>
      </w:rPr>
      <w:t>2</w:t>
    </w:r>
    <w:r w:rsidRPr="00BA20DF">
      <w:rPr>
        <w:bCs/>
      </w:rPr>
      <w:t>, 2022</w:t>
    </w:r>
    <w:r w:rsidRPr="00BA20DF">
      <w:rPr>
        <w:bCs/>
      </w:rPr>
      <w:tab/>
      <w:t xml:space="preserve">  </w:t>
    </w:r>
    <w:r w:rsidRPr="00BA20DF">
      <w:rPr>
        <w:bCs/>
      </w:rPr>
      <w:fldChar w:fldCharType="begin"/>
    </w:r>
    <w:r w:rsidRPr="00BA20DF">
      <w:rPr>
        <w:bCs/>
      </w:rPr>
      <w:instrText xml:space="preserve"> PAGE   \* MERGEFORMAT </w:instrText>
    </w:r>
    <w:r w:rsidRPr="00BA20DF">
      <w:rPr>
        <w:bCs/>
      </w:rPr>
      <w:fldChar w:fldCharType="separate"/>
    </w:r>
    <w:r w:rsidR="00D02189">
      <w:rPr>
        <w:bCs/>
        <w:noProof/>
      </w:rPr>
      <w:t>5</w:t>
    </w:r>
    <w:r w:rsidRPr="00BA20DF">
      <w:rPr>
        <w:bCs/>
        <w:lang w:val="id-I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A5C6B" w14:textId="77777777" w:rsidR="00911BC8" w:rsidRDefault="00911BC8" w:rsidP="00D97437">
    <w:pPr>
      <w:pBdr>
        <w:top w:val="nil"/>
        <w:left w:val="nil"/>
        <w:bottom w:val="nil"/>
        <w:right w:val="nil"/>
        <w:between w:val="nil"/>
      </w:pBdr>
      <w:tabs>
        <w:tab w:val="center" w:pos="4513"/>
        <w:tab w:val="right" w:pos="9026"/>
      </w:tabs>
      <w:spacing w:before="120"/>
    </w:pPr>
    <w:r w:rsidRPr="00911BC8">
      <w:t xml:space="preserve">DOI: </w:t>
    </w:r>
    <w:r w:rsidRPr="00911BC8">
      <w:rPr>
        <w:highlight w:val="yellow"/>
      </w:rPr>
      <w:t>http://dx.doi.org/10.24127/trb.v11i2.1938</w:t>
    </w:r>
  </w:p>
  <w:p w14:paraId="33C56824" w14:textId="67B3F2BC" w:rsidR="00911BC8" w:rsidRPr="00EC6D36" w:rsidRDefault="00911BC8" w:rsidP="00911BC8">
    <w:pPr>
      <w:pBdr>
        <w:top w:val="nil"/>
        <w:left w:val="nil"/>
        <w:bottom w:val="nil"/>
        <w:right w:val="nil"/>
        <w:between w:val="nil"/>
      </w:pBdr>
      <w:tabs>
        <w:tab w:val="center" w:pos="4513"/>
        <w:tab w:val="right" w:pos="9026"/>
      </w:tabs>
      <w:rPr>
        <w:color w:val="000000"/>
        <w:highlight w:val="yellow"/>
      </w:rPr>
    </w:pPr>
    <w:proofErr w:type="spellStart"/>
    <w:r w:rsidRPr="00EC6D36">
      <w:rPr>
        <w:color w:val="000000"/>
        <w:highlight w:val="yellow"/>
      </w:rPr>
      <w:t>Received</w:t>
    </w:r>
    <w:proofErr w:type="spellEnd"/>
    <w:r w:rsidRPr="00EC6D36">
      <w:rPr>
        <w:color w:val="000000"/>
        <w:highlight w:val="yellow"/>
      </w:rPr>
      <w:t xml:space="preserve"> 14 </w:t>
    </w:r>
    <w:proofErr w:type="spellStart"/>
    <w:r w:rsidRPr="00EC6D36">
      <w:rPr>
        <w:color w:val="000000"/>
        <w:highlight w:val="yellow"/>
      </w:rPr>
      <w:t>January</w:t>
    </w:r>
    <w:proofErr w:type="spellEnd"/>
    <w:r w:rsidRPr="00EC6D36">
      <w:rPr>
        <w:color w:val="000000"/>
        <w:highlight w:val="yellow"/>
      </w:rPr>
      <w:t xml:space="preserve"> 2023; </w:t>
    </w:r>
    <w:proofErr w:type="spellStart"/>
    <w:r w:rsidRPr="00EC6D36">
      <w:rPr>
        <w:color w:val="000000"/>
        <w:highlight w:val="yellow"/>
      </w:rPr>
      <w:t>Received</w:t>
    </w:r>
    <w:proofErr w:type="spellEnd"/>
    <w:r w:rsidRPr="00EC6D36">
      <w:rPr>
        <w:color w:val="000000"/>
        <w:highlight w:val="yellow"/>
      </w:rPr>
      <w:t xml:space="preserve"> in </w:t>
    </w:r>
    <w:proofErr w:type="spellStart"/>
    <w:r w:rsidRPr="00EC6D36">
      <w:rPr>
        <w:color w:val="000000"/>
        <w:highlight w:val="yellow"/>
      </w:rPr>
      <w:t>revised</w:t>
    </w:r>
    <w:proofErr w:type="spellEnd"/>
    <w:r w:rsidRPr="00EC6D36">
      <w:rPr>
        <w:color w:val="000000"/>
        <w:highlight w:val="yellow"/>
      </w:rPr>
      <w:t xml:space="preserve"> form 16 </w:t>
    </w:r>
    <w:proofErr w:type="spellStart"/>
    <w:r w:rsidRPr="00EC6D36">
      <w:rPr>
        <w:color w:val="000000"/>
        <w:highlight w:val="yellow"/>
      </w:rPr>
      <w:t>January</w:t>
    </w:r>
    <w:proofErr w:type="spellEnd"/>
    <w:r w:rsidRPr="00EC6D36">
      <w:rPr>
        <w:color w:val="000000"/>
        <w:highlight w:val="yellow"/>
      </w:rPr>
      <w:t xml:space="preserve"> 2023; </w:t>
    </w:r>
    <w:proofErr w:type="spellStart"/>
    <w:r w:rsidRPr="00EC6D36">
      <w:rPr>
        <w:color w:val="000000"/>
        <w:highlight w:val="yellow"/>
      </w:rPr>
      <w:t>Accepted</w:t>
    </w:r>
    <w:proofErr w:type="spellEnd"/>
    <w:r w:rsidRPr="00EC6D36">
      <w:rPr>
        <w:color w:val="000000"/>
        <w:highlight w:val="yellow"/>
      </w:rPr>
      <w:t xml:space="preserve"> 26 </w:t>
    </w:r>
    <w:proofErr w:type="spellStart"/>
    <w:r w:rsidRPr="00EC6D36">
      <w:rPr>
        <w:color w:val="000000"/>
        <w:highlight w:val="yellow"/>
      </w:rPr>
      <w:t>January</w:t>
    </w:r>
    <w:proofErr w:type="spellEnd"/>
    <w:r w:rsidRPr="00EC6D36">
      <w:rPr>
        <w:color w:val="000000"/>
        <w:highlight w:val="yellow"/>
      </w:rPr>
      <w:t xml:space="preserve"> 2023   </w:t>
    </w:r>
  </w:p>
  <w:p w14:paraId="2F5FA8F9" w14:textId="055352AF" w:rsidR="00911BC8" w:rsidRPr="00911BC8" w:rsidRDefault="00C73E73" w:rsidP="00911BC8">
    <w:pPr>
      <w:pStyle w:val="Footer"/>
    </w:pPr>
    <w:r>
      <w:rPr>
        <w:noProof/>
        <w:lang w:val="en-US"/>
      </w:rPr>
      <w:drawing>
        <wp:anchor distT="0" distB="0" distL="114300" distR="114300" simplePos="0" relativeHeight="251667456" behindDoc="0" locked="0" layoutInCell="1" allowOverlap="1" wp14:anchorId="73E0AD0D" wp14:editId="0F9BD299">
          <wp:simplePos x="0" y="0"/>
          <wp:positionH relativeFrom="margin">
            <wp:align>left</wp:align>
          </wp:positionH>
          <wp:positionV relativeFrom="paragraph">
            <wp:posOffset>189865</wp:posOffset>
          </wp:positionV>
          <wp:extent cx="542925" cy="191135"/>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191135"/>
                  </a:xfrm>
                  <a:prstGeom prst="rect">
                    <a:avLst/>
                  </a:prstGeom>
                  <a:noFill/>
                </pic:spPr>
              </pic:pic>
            </a:graphicData>
          </a:graphic>
        </wp:anchor>
      </w:drawing>
    </w:r>
    <w:proofErr w:type="spellStart"/>
    <w:r w:rsidR="00911BC8" w:rsidRPr="00EC6D36">
      <w:rPr>
        <w:color w:val="000000"/>
        <w:highlight w:val="yellow"/>
      </w:rPr>
      <w:t>Available</w:t>
    </w:r>
    <w:proofErr w:type="spellEnd"/>
    <w:r w:rsidR="00911BC8" w:rsidRPr="00EC6D36">
      <w:rPr>
        <w:color w:val="000000"/>
        <w:highlight w:val="yellow"/>
      </w:rPr>
      <w:t xml:space="preserve"> online 1 March 2023</w:t>
    </w:r>
    <w:r w:rsidR="00911BC8">
      <w:tab/>
    </w:r>
    <w:r w:rsidR="00911BC8">
      <w:tab/>
    </w:r>
    <w:sdt>
      <w:sdtPr>
        <w:id w:val="-243348411"/>
        <w:docPartObj>
          <w:docPartGallery w:val="Page Numbers (Bottom of Page)"/>
          <w:docPartUnique/>
        </w:docPartObj>
      </w:sdtPr>
      <w:sdtEndPr>
        <w:rPr>
          <w:noProof/>
        </w:rPr>
      </w:sdtEndPr>
      <w:sdtContent>
        <w:r w:rsidR="00911BC8">
          <w:fldChar w:fldCharType="begin"/>
        </w:r>
        <w:r w:rsidR="00911BC8">
          <w:instrText xml:space="preserve"> PAGE   \* MERGEFORMAT </w:instrText>
        </w:r>
        <w:r w:rsidR="00911BC8">
          <w:fldChar w:fldCharType="separate"/>
        </w:r>
        <w:r w:rsidR="008A43A9">
          <w:rPr>
            <w:noProof/>
          </w:rPr>
          <w:t>1</w:t>
        </w:r>
        <w:r w:rsidR="00911BC8">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46577" w14:textId="77777777" w:rsidR="00410521" w:rsidRDefault="00410521">
      <w:r>
        <w:separator/>
      </w:r>
    </w:p>
  </w:footnote>
  <w:footnote w:type="continuationSeparator" w:id="0">
    <w:p w14:paraId="3AF492F5" w14:textId="77777777" w:rsidR="00410521" w:rsidRDefault="00410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EFADB" w14:textId="77777777" w:rsidR="00C42366" w:rsidRDefault="00C42366">
    <w:pPr>
      <w:pStyle w:val="Header"/>
      <w:spacing w:after="24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24ED5" w14:textId="77777777" w:rsidR="00C73E73" w:rsidRDefault="00C73E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jc w:val="center"/>
      <w:tblLook w:val="04A0" w:firstRow="1" w:lastRow="0" w:firstColumn="1" w:lastColumn="0" w:noHBand="0" w:noVBand="1"/>
    </w:tblPr>
    <w:tblGrid>
      <w:gridCol w:w="5103"/>
      <w:gridCol w:w="3969"/>
    </w:tblGrid>
    <w:tr w:rsidR="00540DF5" w:rsidRPr="00DF1120" w14:paraId="57F4ECE5" w14:textId="77777777" w:rsidTr="00BE37E1">
      <w:trPr>
        <w:jc w:val="center"/>
      </w:trPr>
      <w:tc>
        <w:tcPr>
          <w:tcW w:w="5103" w:type="dxa"/>
          <w:shd w:val="clear" w:color="auto" w:fill="auto"/>
          <w:hideMark/>
        </w:tcPr>
        <w:p w14:paraId="309A29C6" w14:textId="1F9BB8E3" w:rsidR="00540DF5" w:rsidRDefault="00540DF5" w:rsidP="00540DF5">
          <w:pPr>
            <w:ind w:left="-108"/>
            <w:rPr>
              <w:rFonts w:eastAsia="Malgun Gothic"/>
            </w:rPr>
          </w:pPr>
          <w:r>
            <w:rPr>
              <w:rFonts w:eastAsia="Malgun Gothic"/>
            </w:rPr>
            <w:t xml:space="preserve">TURBO Vol. 12 </w:t>
          </w:r>
          <w:proofErr w:type="spellStart"/>
          <w:r>
            <w:rPr>
              <w:rFonts w:eastAsia="Malgun Gothic"/>
            </w:rPr>
            <w:t>No</w:t>
          </w:r>
          <w:proofErr w:type="spellEnd"/>
          <w:r>
            <w:rPr>
              <w:rFonts w:eastAsia="Malgun Gothic"/>
            </w:rPr>
            <w:t>. 1. 2023</w:t>
          </w:r>
        </w:p>
      </w:tc>
      <w:tc>
        <w:tcPr>
          <w:tcW w:w="3969" w:type="dxa"/>
          <w:shd w:val="clear" w:color="auto" w:fill="auto"/>
          <w:hideMark/>
        </w:tcPr>
        <w:p w14:paraId="25415F62" w14:textId="77777777" w:rsidR="00540DF5" w:rsidRDefault="00540DF5" w:rsidP="00540DF5">
          <w:pPr>
            <w:tabs>
              <w:tab w:val="right" w:pos="9072"/>
            </w:tabs>
            <w:rPr>
              <w:rFonts w:eastAsia="Malgun Gothic"/>
            </w:rPr>
          </w:pPr>
          <w:r>
            <w:rPr>
              <w:rFonts w:eastAsia="Malgun Gothic"/>
            </w:rPr>
            <w:t>p-ISSN: 2301-6663, e-ISSN: 2477-250X</w:t>
          </w:r>
        </w:p>
      </w:tc>
    </w:tr>
    <w:tr w:rsidR="00540DF5" w:rsidRPr="00DF1120" w14:paraId="2051DC72" w14:textId="77777777" w:rsidTr="00BE37E1">
      <w:trPr>
        <w:jc w:val="center"/>
      </w:trPr>
      <w:tc>
        <w:tcPr>
          <w:tcW w:w="5103" w:type="dxa"/>
          <w:shd w:val="clear" w:color="auto" w:fill="auto"/>
          <w:hideMark/>
        </w:tcPr>
        <w:p w14:paraId="6A30F32B" w14:textId="77777777" w:rsidR="00540DF5" w:rsidRDefault="00540DF5" w:rsidP="00540DF5">
          <w:pPr>
            <w:ind w:left="-108"/>
            <w:rPr>
              <w:rFonts w:eastAsia="Malgun Gothic"/>
            </w:rPr>
          </w:pPr>
          <w:proofErr w:type="spellStart"/>
          <w:r>
            <w:rPr>
              <w:rFonts w:eastAsia="Malgun Gothic"/>
            </w:rPr>
            <w:t>Jurnal</w:t>
          </w:r>
          <w:proofErr w:type="spellEnd"/>
          <w:r>
            <w:rPr>
              <w:rFonts w:eastAsia="Malgun Gothic"/>
            </w:rPr>
            <w:t xml:space="preserve"> </w:t>
          </w:r>
          <w:r>
            <w:rPr>
              <w:rFonts w:eastAsia="Malgun Gothic"/>
              <w:lang w:val="id-ID"/>
            </w:rPr>
            <w:t xml:space="preserve">Program Studi </w:t>
          </w:r>
          <w:proofErr w:type="spellStart"/>
          <w:r>
            <w:rPr>
              <w:rFonts w:eastAsia="Malgun Gothic"/>
            </w:rPr>
            <w:t>Teknik</w:t>
          </w:r>
          <w:proofErr w:type="spellEnd"/>
          <w:r>
            <w:rPr>
              <w:rFonts w:eastAsia="Malgun Gothic"/>
            </w:rPr>
            <w:t xml:space="preserve"> </w:t>
          </w:r>
          <w:proofErr w:type="spellStart"/>
          <w:r>
            <w:rPr>
              <w:rFonts w:eastAsia="Malgun Gothic"/>
            </w:rPr>
            <w:t>Mesin</w:t>
          </w:r>
          <w:proofErr w:type="spellEnd"/>
          <w:r>
            <w:rPr>
              <w:rFonts w:eastAsia="Malgun Gothic"/>
            </w:rPr>
            <w:t xml:space="preserve"> UM Metro</w:t>
          </w:r>
        </w:p>
      </w:tc>
      <w:tc>
        <w:tcPr>
          <w:tcW w:w="3969" w:type="dxa"/>
          <w:shd w:val="clear" w:color="auto" w:fill="auto"/>
          <w:hideMark/>
        </w:tcPr>
        <w:p w14:paraId="72ED9AA0" w14:textId="77777777" w:rsidR="00540DF5" w:rsidRDefault="00540DF5" w:rsidP="00540DF5">
          <w:pPr>
            <w:tabs>
              <w:tab w:val="right" w:pos="9072"/>
            </w:tabs>
            <w:rPr>
              <w:rFonts w:eastAsia="Malgun Gothic"/>
            </w:rPr>
          </w:pPr>
          <w:r>
            <w:rPr>
              <w:rFonts w:eastAsia="Malgun Gothic"/>
            </w:rPr>
            <w:t>URL: http://ojs.ummetro.ac.id/index.php/turbo</w:t>
          </w:r>
        </w:p>
      </w:tc>
    </w:tr>
  </w:tbl>
  <w:p w14:paraId="4992F539" w14:textId="184FBE1F" w:rsidR="00D93872" w:rsidRPr="00540DF5" w:rsidRDefault="00540DF5" w:rsidP="00540DF5">
    <w:pPr>
      <w:pBdr>
        <w:top w:val="nil"/>
        <w:left w:val="nil"/>
        <w:bottom w:val="nil"/>
        <w:right w:val="nil"/>
        <w:between w:val="nil"/>
      </w:pBdr>
      <w:tabs>
        <w:tab w:val="center" w:pos="4536"/>
        <w:tab w:val="right" w:pos="9072"/>
      </w:tabs>
      <w:rPr>
        <w:rFonts w:ascii="Malgun Gothic" w:hAnsi="Malgun Gothic"/>
        <w:color w:val="000000"/>
        <w:kern w:val="2"/>
        <w:lang w:eastAsia="ko-KR"/>
      </w:rPr>
    </w:pPr>
    <w:r>
      <w:rPr>
        <w:noProof/>
        <w:lang w:val="en-US"/>
      </w:rPr>
      <mc:AlternateContent>
        <mc:Choice Requires="wps">
          <w:drawing>
            <wp:anchor distT="4294967291" distB="4294967291" distL="114300" distR="114300" simplePos="0" relativeHeight="251659264" behindDoc="0" locked="0" layoutInCell="1" allowOverlap="1" wp14:anchorId="1691D919" wp14:editId="0C95A25C">
              <wp:simplePos x="0" y="0"/>
              <wp:positionH relativeFrom="column">
                <wp:posOffset>-19050</wp:posOffset>
              </wp:positionH>
              <wp:positionV relativeFrom="paragraph">
                <wp:posOffset>67944</wp:posOffset>
              </wp:positionV>
              <wp:extent cx="5734050" cy="0"/>
              <wp:effectExtent l="0" t="1905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1CCD88" id="Straight Connector 4"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" strokecolor="#ed7d31" strokeweight="2.25pt">
              <v:stroke joinstyle="miter"/>
              <o:lock v:ext="edit" shapetype="f"/>
            </v:line>
          </w:pict>
        </mc:Fallback>
      </mc:AlternateContent>
    </w:r>
    <w:r>
      <w:rPr>
        <w:noProof/>
        <w:lang w:val="en-US"/>
      </w:rPr>
      <mc:AlternateContent>
        <mc:Choice Requires="wps">
          <w:drawing>
            <wp:anchor distT="4294967291" distB="4294967291" distL="114300" distR="114300" simplePos="0" relativeHeight="251660288" behindDoc="0" locked="0" layoutInCell="1" allowOverlap="1" wp14:anchorId="74425A96" wp14:editId="30A3ACC4">
              <wp:simplePos x="0" y="0"/>
              <wp:positionH relativeFrom="column">
                <wp:posOffset>-19050</wp:posOffset>
              </wp:positionH>
              <wp:positionV relativeFrom="paragraph">
                <wp:posOffset>106044</wp:posOffset>
              </wp:positionV>
              <wp:extent cx="57340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CE21B5" id="Straight Connector 1"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 w15:restartNumberingAfterBreak="0">
    <w:nsid w:val="65D67CCA"/>
    <w:multiLevelType w:val="multilevel"/>
    <w:tmpl w:val="FC40C48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4AC3AF5"/>
    <w:multiLevelType w:val="hybridMultilevel"/>
    <w:tmpl w:val="7D14FE26"/>
    <w:lvl w:ilvl="0" w:tplc="966C1E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activeWritingStyle w:appName="MSWord" w:lang="de-DE"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17"/>
    <w:rsid w:val="000012B5"/>
    <w:rsid w:val="00002163"/>
    <w:rsid w:val="000024E2"/>
    <w:rsid w:val="00007382"/>
    <w:rsid w:val="00014CFA"/>
    <w:rsid w:val="00017208"/>
    <w:rsid w:val="00026EEB"/>
    <w:rsid w:val="00030413"/>
    <w:rsid w:val="00036594"/>
    <w:rsid w:val="00037A49"/>
    <w:rsid w:val="000436E5"/>
    <w:rsid w:val="00045BAB"/>
    <w:rsid w:val="00047A13"/>
    <w:rsid w:val="00050221"/>
    <w:rsid w:val="00053BF2"/>
    <w:rsid w:val="00062070"/>
    <w:rsid w:val="00065619"/>
    <w:rsid w:val="00075950"/>
    <w:rsid w:val="00077B79"/>
    <w:rsid w:val="000825B3"/>
    <w:rsid w:val="000919C1"/>
    <w:rsid w:val="000A3B42"/>
    <w:rsid w:val="000B07E9"/>
    <w:rsid w:val="000B2E06"/>
    <w:rsid w:val="000C160C"/>
    <w:rsid w:val="000D2716"/>
    <w:rsid w:val="000E0F19"/>
    <w:rsid w:val="000E40FD"/>
    <w:rsid w:val="000F0724"/>
    <w:rsid w:val="000F1D12"/>
    <w:rsid w:val="000F4864"/>
    <w:rsid w:val="000F7B58"/>
    <w:rsid w:val="00102C0E"/>
    <w:rsid w:val="001041CB"/>
    <w:rsid w:val="00113AB9"/>
    <w:rsid w:val="00140516"/>
    <w:rsid w:val="001413E1"/>
    <w:rsid w:val="00141A4C"/>
    <w:rsid w:val="001553C0"/>
    <w:rsid w:val="00156EC6"/>
    <w:rsid w:val="00157157"/>
    <w:rsid w:val="00161442"/>
    <w:rsid w:val="00161D05"/>
    <w:rsid w:val="00163869"/>
    <w:rsid w:val="00165C5A"/>
    <w:rsid w:val="00173CA7"/>
    <w:rsid w:val="001910AE"/>
    <w:rsid w:val="00191D51"/>
    <w:rsid w:val="00192CBA"/>
    <w:rsid w:val="001A5293"/>
    <w:rsid w:val="001B2AB7"/>
    <w:rsid w:val="001B7C24"/>
    <w:rsid w:val="001C5B52"/>
    <w:rsid w:val="001D6E4A"/>
    <w:rsid w:val="001E087C"/>
    <w:rsid w:val="001E0B2E"/>
    <w:rsid w:val="001E2193"/>
    <w:rsid w:val="001E3336"/>
    <w:rsid w:val="00200D90"/>
    <w:rsid w:val="002117CC"/>
    <w:rsid w:val="00232E88"/>
    <w:rsid w:val="00233600"/>
    <w:rsid w:val="00243D7F"/>
    <w:rsid w:val="002510F4"/>
    <w:rsid w:val="00251A99"/>
    <w:rsid w:val="00266B6B"/>
    <w:rsid w:val="0028108B"/>
    <w:rsid w:val="002825CF"/>
    <w:rsid w:val="00294865"/>
    <w:rsid w:val="00295485"/>
    <w:rsid w:val="0029595F"/>
    <w:rsid w:val="0029681A"/>
    <w:rsid w:val="002A6DEB"/>
    <w:rsid w:val="002B3485"/>
    <w:rsid w:val="002C1997"/>
    <w:rsid w:val="002C1E36"/>
    <w:rsid w:val="002D389A"/>
    <w:rsid w:val="002E3910"/>
    <w:rsid w:val="002F3EA0"/>
    <w:rsid w:val="002F4E15"/>
    <w:rsid w:val="00303762"/>
    <w:rsid w:val="00311693"/>
    <w:rsid w:val="0031718F"/>
    <w:rsid w:val="00332B3F"/>
    <w:rsid w:val="00343CF0"/>
    <w:rsid w:val="00343D60"/>
    <w:rsid w:val="00346D5F"/>
    <w:rsid w:val="00365FE8"/>
    <w:rsid w:val="003702CB"/>
    <w:rsid w:val="00371514"/>
    <w:rsid w:val="00376F14"/>
    <w:rsid w:val="003825CD"/>
    <w:rsid w:val="0038451C"/>
    <w:rsid w:val="003A4513"/>
    <w:rsid w:val="003B0FAD"/>
    <w:rsid w:val="003B2C21"/>
    <w:rsid w:val="003D504F"/>
    <w:rsid w:val="003E7890"/>
    <w:rsid w:val="003F150E"/>
    <w:rsid w:val="003F2A7A"/>
    <w:rsid w:val="00401B4E"/>
    <w:rsid w:val="00402533"/>
    <w:rsid w:val="0040261E"/>
    <w:rsid w:val="0040772F"/>
    <w:rsid w:val="00410521"/>
    <w:rsid w:val="00411151"/>
    <w:rsid w:val="00417529"/>
    <w:rsid w:val="004360EB"/>
    <w:rsid w:val="004751FA"/>
    <w:rsid w:val="00483C98"/>
    <w:rsid w:val="004844DF"/>
    <w:rsid w:val="00493480"/>
    <w:rsid w:val="0049544C"/>
    <w:rsid w:val="004B32CD"/>
    <w:rsid w:val="004C03D9"/>
    <w:rsid w:val="004C48B6"/>
    <w:rsid w:val="004D18B0"/>
    <w:rsid w:val="004D6BFB"/>
    <w:rsid w:val="004E467A"/>
    <w:rsid w:val="004F7AE3"/>
    <w:rsid w:val="004F7FC4"/>
    <w:rsid w:val="0050027D"/>
    <w:rsid w:val="00512A0C"/>
    <w:rsid w:val="00513D67"/>
    <w:rsid w:val="0051459C"/>
    <w:rsid w:val="005152EE"/>
    <w:rsid w:val="005164DF"/>
    <w:rsid w:val="005301F3"/>
    <w:rsid w:val="00532900"/>
    <w:rsid w:val="00537DB6"/>
    <w:rsid w:val="00540DF5"/>
    <w:rsid w:val="005417EA"/>
    <w:rsid w:val="00544917"/>
    <w:rsid w:val="00552712"/>
    <w:rsid w:val="005704C6"/>
    <w:rsid w:val="00580DFD"/>
    <w:rsid w:val="005829C6"/>
    <w:rsid w:val="005957A9"/>
    <w:rsid w:val="005A22D8"/>
    <w:rsid w:val="005A3C18"/>
    <w:rsid w:val="005A646B"/>
    <w:rsid w:val="005A6E99"/>
    <w:rsid w:val="005D1D01"/>
    <w:rsid w:val="005D3BB8"/>
    <w:rsid w:val="005E6CBD"/>
    <w:rsid w:val="00601657"/>
    <w:rsid w:val="0060542A"/>
    <w:rsid w:val="00606332"/>
    <w:rsid w:val="00611020"/>
    <w:rsid w:val="00613743"/>
    <w:rsid w:val="00621C54"/>
    <w:rsid w:val="00624675"/>
    <w:rsid w:val="00637202"/>
    <w:rsid w:val="006424C7"/>
    <w:rsid w:val="00647046"/>
    <w:rsid w:val="006524D4"/>
    <w:rsid w:val="00653D72"/>
    <w:rsid w:val="006577AC"/>
    <w:rsid w:val="0066001F"/>
    <w:rsid w:val="006602C4"/>
    <w:rsid w:val="00660A63"/>
    <w:rsid w:val="0067250F"/>
    <w:rsid w:val="00673838"/>
    <w:rsid w:val="006772AD"/>
    <w:rsid w:val="0068096A"/>
    <w:rsid w:val="00680F7A"/>
    <w:rsid w:val="00692651"/>
    <w:rsid w:val="00693FBE"/>
    <w:rsid w:val="006A6ED6"/>
    <w:rsid w:val="006B347C"/>
    <w:rsid w:val="006B5DF6"/>
    <w:rsid w:val="006C2709"/>
    <w:rsid w:val="006D025D"/>
    <w:rsid w:val="006D531C"/>
    <w:rsid w:val="006E2248"/>
    <w:rsid w:val="006E5365"/>
    <w:rsid w:val="006E66C8"/>
    <w:rsid w:val="00710935"/>
    <w:rsid w:val="0071668E"/>
    <w:rsid w:val="00723AE8"/>
    <w:rsid w:val="00746807"/>
    <w:rsid w:val="00750A7D"/>
    <w:rsid w:val="00752BA2"/>
    <w:rsid w:val="00756922"/>
    <w:rsid w:val="00764FEF"/>
    <w:rsid w:val="00774597"/>
    <w:rsid w:val="00775F93"/>
    <w:rsid w:val="007938DD"/>
    <w:rsid w:val="007956A0"/>
    <w:rsid w:val="007A072D"/>
    <w:rsid w:val="007A1ECC"/>
    <w:rsid w:val="007C4583"/>
    <w:rsid w:val="007C5CDB"/>
    <w:rsid w:val="007C7D61"/>
    <w:rsid w:val="007D0B7A"/>
    <w:rsid w:val="007D2B85"/>
    <w:rsid w:val="007E37EF"/>
    <w:rsid w:val="007F18B8"/>
    <w:rsid w:val="00800F74"/>
    <w:rsid w:val="00801B01"/>
    <w:rsid w:val="00804667"/>
    <w:rsid w:val="0080549A"/>
    <w:rsid w:val="00805BBF"/>
    <w:rsid w:val="008065F1"/>
    <w:rsid w:val="00807385"/>
    <w:rsid w:val="00810FF6"/>
    <w:rsid w:val="008154B5"/>
    <w:rsid w:val="00815893"/>
    <w:rsid w:val="008219A9"/>
    <w:rsid w:val="00833A5C"/>
    <w:rsid w:val="00835F7B"/>
    <w:rsid w:val="0084759A"/>
    <w:rsid w:val="008475BC"/>
    <w:rsid w:val="00850B18"/>
    <w:rsid w:val="00851AC9"/>
    <w:rsid w:val="00854631"/>
    <w:rsid w:val="00855ABE"/>
    <w:rsid w:val="008747BA"/>
    <w:rsid w:val="00874B43"/>
    <w:rsid w:val="00876813"/>
    <w:rsid w:val="00876A36"/>
    <w:rsid w:val="00880E43"/>
    <w:rsid w:val="00881AD7"/>
    <w:rsid w:val="00891E54"/>
    <w:rsid w:val="008A43A9"/>
    <w:rsid w:val="008B1015"/>
    <w:rsid w:val="008B5FBF"/>
    <w:rsid w:val="008C02F3"/>
    <w:rsid w:val="008D238B"/>
    <w:rsid w:val="008D256F"/>
    <w:rsid w:val="008D4C48"/>
    <w:rsid w:val="008D4CF5"/>
    <w:rsid w:val="008D5F72"/>
    <w:rsid w:val="008E2354"/>
    <w:rsid w:val="008E31B8"/>
    <w:rsid w:val="008E6B41"/>
    <w:rsid w:val="008F27A4"/>
    <w:rsid w:val="008F3C2D"/>
    <w:rsid w:val="008F5B0F"/>
    <w:rsid w:val="0090692F"/>
    <w:rsid w:val="00911BC8"/>
    <w:rsid w:val="00923B38"/>
    <w:rsid w:val="00945277"/>
    <w:rsid w:val="009518BE"/>
    <w:rsid w:val="00962128"/>
    <w:rsid w:val="00970847"/>
    <w:rsid w:val="00971A7A"/>
    <w:rsid w:val="00975783"/>
    <w:rsid w:val="00983782"/>
    <w:rsid w:val="00983FDC"/>
    <w:rsid w:val="00986CC1"/>
    <w:rsid w:val="0099601C"/>
    <w:rsid w:val="009A0215"/>
    <w:rsid w:val="009A5F89"/>
    <w:rsid w:val="009A7984"/>
    <w:rsid w:val="009B1658"/>
    <w:rsid w:val="009B68AA"/>
    <w:rsid w:val="009C3704"/>
    <w:rsid w:val="009D604A"/>
    <w:rsid w:val="009F1940"/>
    <w:rsid w:val="009F27CA"/>
    <w:rsid w:val="009F7142"/>
    <w:rsid w:val="00A00237"/>
    <w:rsid w:val="00A00487"/>
    <w:rsid w:val="00A01D4D"/>
    <w:rsid w:val="00A04E8E"/>
    <w:rsid w:val="00A05306"/>
    <w:rsid w:val="00A0793E"/>
    <w:rsid w:val="00A203BF"/>
    <w:rsid w:val="00A24AFB"/>
    <w:rsid w:val="00A31B4F"/>
    <w:rsid w:val="00A34D86"/>
    <w:rsid w:val="00A353D7"/>
    <w:rsid w:val="00A36A0E"/>
    <w:rsid w:val="00A37610"/>
    <w:rsid w:val="00A4280B"/>
    <w:rsid w:val="00A50521"/>
    <w:rsid w:val="00A52478"/>
    <w:rsid w:val="00A555D1"/>
    <w:rsid w:val="00A55639"/>
    <w:rsid w:val="00A57D08"/>
    <w:rsid w:val="00A7585B"/>
    <w:rsid w:val="00A76C04"/>
    <w:rsid w:val="00A7795E"/>
    <w:rsid w:val="00A80346"/>
    <w:rsid w:val="00A83630"/>
    <w:rsid w:val="00A91392"/>
    <w:rsid w:val="00A9498D"/>
    <w:rsid w:val="00AB2BC7"/>
    <w:rsid w:val="00AC716C"/>
    <w:rsid w:val="00AD2521"/>
    <w:rsid w:val="00AD347B"/>
    <w:rsid w:val="00AD3A4F"/>
    <w:rsid w:val="00AD4BA0"/>
    <w:rsid w:val="00AF1052"/>
    <w:rsid w:val="00AF4FE7"/>
    <w:rsid w:val="00B11627"/>
    <w:rsid w:val="00B13515"/>
    <w:rsid w:val="00B23B1B"/>
    <w:rsid w:val="00B25367"/>
    <w:rsid w:val="00B3459F"/>
    <w:rsid w:val="00B35F75"/>
    <w:rsid w:val="00B45EA3"/>
    <w:rsid w:val="00B53347"/>
    <w:rsid w:val="00B56E8D"/>
    <w:rsid w:val="00B64AC4"/>
    <w:rsid w:val="00B775F9"/>
    <w:rsid w:val="00B77B6F"/>
    <w:rsid w:val="00B82BC6"/>
    <w:rsid w:val="00B82E4D"/>
    <w:rsid w:val="00B9286E"/>
    <w:rsid w:val="00B94B57"/>
    <w:rsid w:val="00BA34E7"/>
    <w:rsid w:val="00BA4564"/>
    <w:rsid w:val="00BA6FC3"/>
    <w:rsid w:val="00BA7EAA"/>
    <w:rsid w:val="00BB1073"/>
    <w:rsid w:val="00BB2250"/>
    <w:rsid w:val="00BB5958"/>
    <w:rsid w:val="00BC3ABB"/>
    <w:rsid w:val="00BD0743"/>
    <w:rsid w:val="00BD243B"/>
    <w:rsid w:val="00BD54EA"/>
    <w:rsid w:val="00BE65FC"/>
    <w:rsid w:val="00BE6801"/>
    <w:rsid w:val="00BF0FEE"/>
    <w:rsid w:val="00C16218"/>
    <w:rsid w:val="00C23314"/>
    <w:rsid w:val="00C31885"/>
    <w:rsid w:val="00C369C9"/>
    <w:rsid w:val="00C37E30"/>
    <w:rsid w:val="00C42366"/>
    <w:rsid w:val="00C42F96"/>
    <w:rsid w:val="00C43386"/>
    <w:rsid w:val="00C47345"/>
    <w:rsid w:val="00C51FD7"/>
    <w:rsid w:val="00C53052"/>
    <w:rsid w:val="00C57CB0"/>
    <w:rsid w:val="00C6508A"/>
    <w:rsid w:val="00C65CC4"/>
    <w:rsid w:val="00C70FE3"/>
    <w:rsid w:val="00C73707"/>
    <w:rsid w:val="00C73E73"/>
    <w:rsid w:val="00C83653"/>
    <w:rsid w:val="00C86B34"/>
    <w:rsid w:val="00C940C2"/>
    <w:rsid w:val="00CA004E"/>
    <w:rsid w:val="00CA7378"/>
    <w:rsid w:val="00CB7EBE"/>
    <w:rsid w:val="00CC00CA"/>
    <w:rsid w:val="00CC0CCE"/>
    <w:rsid w:val="00CC6789"/>
    <w:rsid w:val="00CD0BEA"/>
    <w:rsid w:val="00CD442A"/>
    <w:rsid w:val="00CE0238"/>
    <w:rsid w:val="00CE0634"/>
    <w:rsid w:val="00CF1396"/>
    <w:rsid w:val="00CF42D5"/>
    <w:rsid w:val="00CF4739"/>
    <w:rsid w:val="00CF7FC8"/>
    <w:rsid w:val="00D02189"/>
    <w:rsid w:val="00D05700"/>
    <w:rsid w:val="00D121CB"/>
    <w:rsid w:val="00D121D0"/>
    <w:rsid w:val="00D12D06"/>
    <w:rsid w:val="00D21AFA"/>
    <w:rsid w:val="00D22891"/>
    <w:rsid w:val="00D328CF"/>
    <w:rsid w:val="00D34097"/>
    <w:rsid w:val="00D3599A"/>
    <w:rsid w:val="00D427B4"/>
    <w:rsid w:val="00D430B7"/>
    <w:rsid w:val="00D705C3"/>
    <w:rsid w:val="00D83A32"/>
    <w:rsid w:val="00D83E22"/>
    <w:rsid w:val="00D872D8"/>
    <w:rsid w:val="00D91DD9"/>
    <w:rsid w:val="00D93872"/>
    <w:rsid w:val="00D97437"/>
    <w:rsid w:val="00D97C7D"/>
    <w:rsid w:val="00DA1330"/>
    <w:rsid w:val="00DB1460"/>
    <w:rsid w:val="00DB721A"/>
    <w:rsid w:val="00DD391A"/>
    <w:rsid w:val="00DD3D57"/>
    <w:rsid w:val="00DD4B6F"/>
    <w:rsid w:val="00DD4E1D"/>
    <w:rsid w:val="00DE1434"/>
    <w:rsid w:val="00DE3408"/>
    <w:rsid w:val="00DE3BC5"/>
    <w:rsid w:val="00DE4B8C"/>
    <w:rsid w:val="00DE723C"/>
    <w:rsid w:val="00DF5779"/>
    <w:rsid w:val="00E01B71"/>
    <w:rsid w:val="00E05C84"/>
    <w:rsid w:val="00E068AD"/>
    <w:rsid w:val="00E1787B"/>
    <w:rsid w:val="00E21A5C"/>
    <w:rsid w:val="00E23B54"/>
    <w:rsid w:val="00E25646"/>
    <w:rsid w:val="00E33D17"/>
    <w:rsid w:val="00E44D2D"/>
    <w:rsid w:val="00E4728B"/>
    <w:rsid w:val="00E56305"/>
    <w:rsid w:val="00E57D12"/>
    <w:rsid w:val="00E6263E"/>
    <w:rsid w:val="00E64EA6"/>
    <w:rsid w:val="00E652B6"/>
    <w:rsid w:val="00E74A80"/>
    <w:rsid w:val="00E76CD7"/>
    <w:rsid w:val="00E8033E"/>
    <w:rsid w:val="00E82702"/>
    <w:rsid w:val="00E82B3C"/>
    <w:rsid w:val="00E842AE"/>
    <w:rsid w:val="00E92BEF"/>
    <w:rsid w:val="00E96A1A"/>
    <w:rsid w:val="00EA14ED"/>
    <w:rsid w:val="00EB154E"/>
    <w:rsid w:val="00EB6961"/>
    <w:rsid w:val="00EC1B2F"/>
    <w:rsid w:val="00EC5513"/>
    <w:rsid w:val="00EC6D36"/>
    <w:rsid w:val="00ED5CA3"/>
    <w:rsid w:val="00EF0945"/>
    <w:rsid w:val="00EF470F"/>
    <w:rsid w:val="00F051F3"/>
    <w:rsid w:val="00F15AFE"/>
    <w:rsid w:val="00F16E30"/>
    <w:rsid w:val="00F30817"/>
    <w:rsid w:val="00F36FA7"/>
    <w:rsid w:val="00F375FE"/>
    <w:rsid w:val="00F427E4"/>
    <w:rsid w:val="00F47BBB"/>
    <w:rsid w:val="00F54DBA"/>
    <w:rsid w:val="00F556D8"/>
    <w:rsid w:val="00F605BB"/>
    <w:rsid w:val="00F76770"/>
    <w:rsid w:val="00F82928"/>
    <w:rsid w:val="00F83604"/>
    <w:rsid w:val="00F83EB3"/>
    <w:rsid w:val="00F83F97"/>
    <w:rsid w:val="00F85003"/>
    <w:rsid w:val="00F85CE2"/>
    <w:rsid w:val="00F96D06"/>
    <w:rsid w:val="00FA14D3"/>
    <w:rsid w:val="00FA601E"/>
    <w:rsid w:val="00FA6967"/>
    <w:rsid w:val="00FA725C"/>
    <w:rsid w:val="00FB0911"/>
    <w:rsid w:val="00FB29CF"/>
    <w:rsid w:val="00FC0727"/>
    <w:rsid w:val="00FC333C"/>
    <w:rsid w:val="00FC5460"/>
    <w:rsid w:val="00FC7F39"/>
    <w:rsid w:val="00FD4398"/>
    <w:rsid w:val="00FE1135"/>
    <w:rsid w:val="00FE39F8"/>
    <w:rsid w:val="00FF1CA6"/>
    <w:rsid w:val="00FF3E6A"/>
    <w:rsid w:val="00FF44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86F5F2"/>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textwithouttab">
    <w:name w:val="00. text without tab"/>
    <w:next w:val="Normal"/>
    <w:rsid w:val="000B2E06"/>
    <w:pPr>
      <w:widowControl w:val="0"/>
      <w:suppressAutoHyphens/>
      <w:spacing w:after="60" w:line="240" w:lineRule="exact"/>
      <w:jc w:val="both"/>
    </w:pPr>
    <w:rPr>
      <w:rFonts w:eastAsia="MS Mincho"/>
      <w:lang w:val="pt-BR" w:eastAsia="ar-SA"/>
    </w:rPr>
  </w:style>
  <w:style w:type="paragraph" w:styleId="ListParagraph">
    <w:name w:val="List Paragraph"/>
    <w:basedOn w:val="Normal"/>
    <w:uiPriority w:val="34"/>
    <w:qFormat/>
    <w:rsid w:val="001E087C"/>
    <w:pPr>
      <w:ind w:left="720"/>
      <w:contextualSpacing/>
    </w:pPr>
  </w:style>
  <w:style w:type="character" w:customStyle="1" w:styleId="UnresolvedMention">
    <w:name w:val="Unresolved Mention"/>
    <w:basedOn w:val="DefaultParagraphFont"/>
    <w:uiPriority w:val="99"/>
    <w:semiHidden/>
    <w:unhideWhenUsed/>
    <w:rsid w:val="00911BC8"/>
    <w:rPr>
      <w:color w:val="605E5C"/>
      <w:shd w:val="clear" w:color="auto" w:fill="E1DFDD"/>
    </w:rPr>
  </w:style>
  <w:style w:type="paragraph" w:styleId="BodyText">
    <w:name w:val="Body Text"/>
    <w:basedOn w:val="Normal"/>
    <w:link w:val="BodyTextChar"/>
    <w:uiPriority w:val="1"/>
    <w:qFormat/>
    <w:rsid w:val="00752BA2"/>
    <w:pPr>
      <w:widowControl w:val="0"/>
    </w:pPr>
    <w:rPr>
      <w:sz w:val="24"/>
      <w:szCs w:val="24"/>
      <w:lang w:val="id"/>
    </w:rPr>
  </w:style>
  <w:style w:type="character" w:customStyle="1" w:styleId="BodyTextChar">
    <w:name w:val="Body Text Char"/>
    <w:basedOn w:val="DefaultParagraphFont"/>
    <w:link w:val="BodyText"/>
    <w:uiPriority w:val="1"/>
    <w:rsid w:val="00752BA2"/>
    <w:rPr>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876592">
      <w:bodyDiv w:val="1"/>
      <w:marLeft w:val="0"/>
      <w:marRight w:val="0"/>
      <w:marTop w:val="0"/>
      <w:marBottom w:val="0"/>
      <w:divBdr>
        <w:top w:val="none" w:sz="0" w:space="0" w:color="auto"/>
        <w:left w:val="none" w:sz="0" w:space="0" w:color="auto"/>
        <w:bottom w:val="none" w:sz="0" w:space="0" w:color="auto"/>
        <w:right w:val="none" w:sz="0" w:space="0" w:color="auto"/>
      </w:divBdr>
    </w:div>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URL:http://ojs.ummetro.ac.id/index.php/turbo" TargetMode="Externa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www.cnnindonesia.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D:\Teliti\Penelitian%20Rutin\Rutin%202022%20kekasaran%20Permukaan\Data%20Hasil%20Pengujian%20Kekasaran%20Permukaan%20Pengecoran%20Pist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Teliti\Penelitian%20Rutin\Rutin%202022%20kekasaran%20Permukaan\Data%20Hasil%20Pengujian%20Kekasaran%20Permukaan%20Pengecoran%20Pisto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aseline="0"/>
              <a:t>Surface Roughness Value vs Depth of Cut</a:t>
            </a:r>
            <a:endParaRPr lang="en-US" sz="1200"/>
          </a:p>
        </c:rich>
      </c:tx>
      <c:layout>
        <c:manualLayout>
          <c:xMode val="edge"/>
          <c:yMode val="edge"/>
          <c:x val="0.16932596191433519"/>
          <c:y val="3.2564450474898234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Sheet1!$G$30</c:f>
              <c:strCache>
                <c:ptCount val="1"/>
                <c:pt idx="0">
                  <c:v>240 rpm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Sheet1!$F$31:$F$34</c:f>
              <c:numCache>
                <c:formatCode>General</c:formatCode>
                <c:ptCount val="4"/>
                <c:pt idx="0">
                  <c:v>0.2</c:v>
                </c:pt>
                <c:pt idx="1">
                  <c:v>0.4</c:v>
                </c:pt>
                <c:pt idx="2">
                  <c:v>0.6</c:v>
                </c:pt>
                <c:pt idx="3">
                  <c:v>0.8</c:v>
                </c:pt>
              </c:numCache>
            </c:numRef>
          </c:xVal>
          <c:yVal>
            <c:numRef>
              <c:f>Sheet1!$G$31:$G$34</c:f>
              <c:numCache>
                <c:formatCode>General</c:formatCode>
                <c:ptCount val="4"/>
                <c:pt idx="0">
                  <c:v>1.22</c:v>
                </c:pt>
                <c:pt idx="1">
                  <c:v>1.57</c:v>
                </c:pt>
                <c:pt idx="2">
                  <c:v>2.2599999999999998</c:v>
                </c:pt>
                <c:pt idx="3">
                  <c:v>3.08</c:v>
                </c:pt>
              </c:numCache>
            </c:numRef>
          </c:yVal>
          <c:smooth val="1"/>
          <c:extLst>
            <c:ext xmlns:c16="http://schemas.microsoft.com/office/drawing/2014/chart" uri="{C3380CC4-5D6E-409C-BE32-E72D297353CC}">
              <c16:uniqueId val="{00000000-9185-47DD-BB19-BEB29C7D564B}"/>
            </c:ext>
          </c:extLst>
        </c:ser>
        <c:ser>
          <c:idx val="1"/>
          <c:order val="1"/>
          <c:tx>
            <c:strRef>
              <c:f>Sheet1!$H$30</c:f>
              <c:strCache>
                <c:ptCount val="1"/>
                <c:pt idx="0">
                  <c:v>350 rpm</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Sheet1!$F$31:$F$34</c:f>
              <c:numCache>
                <c:formatCode>General</c:formatCode>
                <c:ptCount val="4"/>
                <c:pt idx="0">
                  <c:v>0.2</c:v>
                </c:pt>
                <c:pt idx="1">
                  <c:v>0.4</c:v>
                </c:pt>
                <c:pt idx="2">
                  <c:v>0.6</c:v>
                </c:pt>
                <c:pt idx="3">
                  <c:v>0.8</c:v>
                </c:pt>
              </c:numCache>
            </c:numRef>
          </c:xVal>
          <c:yVal>
            <c:numRef>
              <c:f>Sheet1!$H$31:$H$34</c:f>
              <c:numCache>
                <c:formatCode>General</c:formatCode>
                <c:ptCount val="4"/>
                <c:pt idx="0">
                  <c:v>1.18</c:v>
                </c:pt>
                <c:pt idx="1">
                  <c:v>1.3</c:v>
                </c:pt>
                <c:pt idx="2">
                  <c:v>2.0499999999999998</c:v>
                </c:pt>
                <c:pt idx="3">
                  <c:v>2.76</c:v>
                </c:pt>
              </c:numCache>
            </c:numRef>
          </c:yVal>
          <c:smooth val="1"/>
          <c:extLst>
            <c:ext xmlns:c16="http://schemas.microsoft.com/office/drawing/2014/chart" uri="{C3380CC4-5D6E-409C-BE32-E72D297353CC}">
              <c16:uniqueId val="{00000001-9185-47DD-BB19-BEB29C7D564B}"/>
            </c:ext>
          </c:extLst>
        </c:ser>
        <c:ser>
          <c:idx val="2"/>
          <c:order val="2"/>
          <c:tx>
            <c:strRef>
              <c:f>Sheet1!$I$30</c:f>
              <c:strCache>
                <c:ptCount val="1"/>
                <c:pt idx="0">
                  <c:v>430 rpm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Sheet1!$F$31:$F$34</c:f>
              <c:numCache>
                <c:formatCode>General</c:formatCode>
                <c:ptCount val="4"/>
                <c:pt idx="0">
                  <c:v>0.2</c:v>
                </c:pt>
                <c:pt idx="1">
                  <c:v>0.4</c:v>
                </c:pt>
                <c:pt idx="2">
                  <c:v>0.6</c:v>
                </c:pt>
                <c:pt idx="3">
                  <c:v>0.8</c:v>
                </c:pt>
              </c:numCache>
            </c:numRef>
          </c:xVal>
          <c:yVal>
            <c:numRef>
              <c:f>Sheet1!$I$31:$I$34</c:f>
              <c:numCache>
                <c:formatCode>General</c:formatCode>
                <c:ptCount val="4"/>
                <c:pt idx="0">
                  <c:v>1.1299999999999999</c:v>
                </c:pt>
                <c:pt idx="1">
                  <c:v>1.26</c:v>
                </c:pt>
                <c:pt idx="2">
                  <c:v>1.5</c:v>
                </c:pt>
                <c:pt idx="3">
                  <c:v>2.4</c:v>
                </c:pt>
              </c:numCache>
            </c:numRef>
          </c:yVal>
          <c:smooth val="1"/>
          <c:extLst>
            <c:ext xmlns:c16="http://schemas.microsoft.com/office/drawing/2014/chart" uri="{C3380CC4-5D6E-409C-BE32-E72D297353CC}">
              <c16:uniqueId val="{00000002-9185-47DD-BB19-BEB29C7D564B}"/>
            </c:ext>
          </c:extLst>
        </c:ser>
        <c:dLbls>
          <c:showLegendKey val="0"/>
          <c:showVal val="0"/>
          <c:showCatName val="0"/>
          <c:showSerName val="0"/>
          <c:showPercent val="0"/>
          <c:showBubbleSize val="0"/>
        </c:dLbls>
        <c:axId val="378875776"/>
        <c:axId val="378873152"/>
      </c:scatterChart>
      <c:valAx>
        <c:axId val="378875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873152"/>
        <c:crosses val="autoZero"/>
        <c:crossBetween val="midCat"/>
      </c:valAx>
      <c:valAx>
        <c:axId val="378873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8757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aseline="0"/>
              <a:t>Surface Roughness Value Vs Depth of Cut </a:t>
            </a:r>
            <a:endParaRPr lang="en-US" sz="1200"/>
          </a:p>
        </c:rich>
      </c:tx>
      <c:layout>
        <c:manualLayout>
          <c:xMode val="edge"/>
          <c:yMode val="edge"/>
          <c:x val="0.11309495661484241"/>
          <c:y val="3.347279015015827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Sheet1!$G$39</c:f>
              <c:strCache>
                <c:ptCount val="1"/>
                <c:pt idx="0">
                  <c:v>240 rpm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Sheet1!$F$40:$F$43</c:f>
              <c:numCache>
                <c:formatCode>General</c:formatCode>
                <c:ptCount val="4"/>
                <c:pt idx="0">
                  <c:v>0.2</c:v>
                </c:pt>
                <c:pt idx="1">
                  <c:v>0.4</c:v>
                </c:pt>
                <c:pt idx="2">
                  <c:v>0.6</c:v>
                </c:pt>
                <c:pt idx="3">
                  <c:v>0.8</c:v>
                </c:pt>
              </c:numCache>
            </c:numRef>
          </c:xVal>
          <c:yVal>
            <c:numRef>
              <c:f>Sheet1!$G$40:$G$43</c:f>
              <c:numCache>
                <c:formatCode>General</c:formatCode>
                <c:ptCount val="4"/>
                <c:pt idx="0">
                  <c:v>1.45</c:v>
                </c:pt>
                <c:pt idx="1">
                  <c:v>1.7</c:v>
                </c:pt>
                <c:pt idx="2">
                  <c:v>3.07</c:v>
                </c:pt>
                <c:pt idx="3">
                  <c:v>4.51</c:v>
                </c:pt>
              </c:numCache>
            </c:numRef>
          </c:yVal>
          <c:smooth val="1"/>
          <c:extLst>
            <c:ext xmlns:c16="http://schemas.microsoft.com/office/drawing/2014/chart" uri="{C3380CC4-5D6E-409C-BE32-E72D297353CC}">
              <c16:uniqueId val="{00000000-8F44-425A-9E30-319892294AAB}"/>
            </c:ext>
          </c:extLst>
        </c:ser>
        <c:ser>
          <c:idx val="1"/>
          <c:order val="1"/>
          <c:tx>
            <c:strRef>
              <c:f>Sheet1!$H$39</c:f>
              <c:strCache>
                <c:ptCount val="1"/>
                <c:pt idx="0">
                  <c:v>350 rpm</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Sheet1!$F$40:$F$43</c:f>
              <c:numCache>
                <c:formatCode>General</c:formatCode>
                <c:ptCount val="4"/>
                <c:pt idx="0">
                  <c:v>0.2</c:v>
                </c:pt>
                <c:pt idx="1">
                  <c:v>0.4</c:v>
                </c:pt>
                <c:pt idx="2">
                  <c:v>0.6</c:v>
                </c:pt>
                <c:pt idx="3">
                  <c:v>0.8</c:v>
                </c:pt>
              </c:numCache>
            </c:numRef>
          </c:xVal>
          <c:yVal>
            <c:numRef>
              <c:f>Sheet1!$H$40:$H$43</c:f>
              <c:numCache>
                <c:formatCode>General</c:formatCode>
                <c:ptCount val="4"/>
                <c:pt idx="0">
                  <c:v>1.36</c:v>
                </c:pt>
                <c:pt idx="1">
                  <c:v>1.58</c:v>
                </c:pt>
                <c:pt idx="2">
                  <c:v>2.25</c:v>
                </c:pt>
                <c:pt idx="3">
                  <c:v>3.91</c:v>
                </c:pt>
              </c:numCache>
            </c:numRef>
          </c:yVal>
          <c:smooth val="1"/>
          <c:extLst>
            <c:ext xmlns:c16="http://schemas.microsoft.com/office/drawing/2014/chart" uri="{C3380CC4-5D6E-409C-BE32-E72D297353CC}">
              <c16:uniqueId val="{00000001-8F44-425A-9E30-319892294AAB}"/>
            </c:ext>
          </c:extLst>
        </c:ser>
        <c:ser>
          <c:idx val="2"/>
          <c:order val="2"/>
          <c:tx>
            <c:strRef>
              <c:f>Sheet1!$I$39</c:f>
              <c:strCache>
                <c:ptCount val="1"/>
                <c:pt idx="0">
                  <c:v>430 rpm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Sheet1!$F$40:$F$43</c:f>
              <c:numCache>
                <c:formatCode>General</c:formatCode>
                <c:ptCount val="4"/>
                <c:pt idx="0">
                  <c:v>0.2</c:v>
                </c:pt>
                <c:pt idx="1">
                  <c:v>0.4</c:v>
                </c:pt>
                <c:pt idx="2">
                  <c:v>0.6</c:v>
                </c:pt>
                <c:pt idx="3">
                  <c:v>0.8</c:v>
                </c:pt>
              </c:numCache>
            </c:numRef>
          </c:xVal>
          <c:yVal>
            <c:numRef>
              <c:f>Sheet1!$I$40:$I$43</c:f>
              <c:numCache>
                <c:formatCode>General</c:formatCode>
                <c:ptCount val="4"/>
                <c:pt idx="0">
                  <c:v>1.19</c:v>
                </c:pt>
                <c:pt idx="1">
                  <c:v>1.39</c:v>
                </c:pt>
                <c:pt idx="2">
                  <c:v>1.77</c:v>
                </c:pt>
                <c:pt idx="3">
                  <c:v>2.34</c:v>
                </c:pt>
              </c:numCache>
            </c:numRef>
          </c:yVal>
          <c:smooth val="1"/>
          <c:extLst>
            <c:ext xmlns:c16="http://schemas.microsoft.com/office/drawing/2014/chart" uri="{C3380CC4-5D6E-409C-BE32-E72D297353CC}">
              <c16:uniqueId val="{00000002-8F44-425A-9E30-319892294AAB}"/>
            </c:ext>
          </c:extLst>
        </c:ser>
        <c:dLbls>
          <c:showLegendKey val="0"/>
          <c:showVal val="0"/>
          <c:showCatName val="0"/>
          <c:showSerName val="0"/>
          <c:showPercent val="0"/>
          <c:showBubbleSize val="0"/>
        </c:dLbls>
        <c:axId val="360780168"/>
        <c:axId val="360780824"/>
      </c:scatterChart>
      <c:valAx>
        <c:axId val="360780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780824"/>
        <c:crosses val="autoZero"/>
        <c:crossBetween val="midCat"/>
      </c:valAx>
      <c:valAx>
        <c:axId val="360780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780168"/>
        <c:crosses val="autoZero"/>
        <c:crossBetween val="midCat"/>
      </c:valAx>
      <c:spPr>
        <a:noFill/>
        <a:ln>
          <a:noFill/>
        </a:ln>
        <a:effectLst/>
      </c:spPr>
    </c:plotArea>
    <c:legend>
      <c:legendPos val="b"/>
      <c:layout>
        <c:manualLayout>
          <c:xMode val="edge"/>
          <c:yMode val="edge"/>
          <c:x val="3.3987666435312605E-2"/>
          <c:y val="0.85943695979657897"/>
          <c:w val="0.83113753637938104"/>
          <c:h val="9.574535098006367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CB19C-67F2-4B24-976A-F27546391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TotalTime>
  <Pages>5</Pages>
  <Words>2009</Words>
  <Characters>11452</Characters>
  <Application>Microsoft Office Word</Application>
  <DocSecurity>0</DocSecurity>
  <Lines>95</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user</cp:lastModifiedBy>
  <cp:revision>251</cp:revision>
  <cp:lastPrinted>2013-08-22T07:17:00Z</cp:lastPrinted>
  <dcterms:created xsi:type="dcterms:W3CDTF">2019-10-14T01:33:00Z</dcterms:created>
  <dcterms:modified xsi:type="dcterms:W3CDTF">2023-03-08T05:26:00Z</dcterms:modified>
</cp:coreProperties>
</file>